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Source Sans Pro" w:cs="Source Sans Pro" w:eastAsia="Source Sans Pro" w:hAnsi="Source Sans Pro"/>
          <w:i w:val="1"/>
        </w:rPr>
      </w:pPr>
      <w:r w:rsidDel="00000000" w:rsidR="00000000" w:rsidRPr="00000000">
        <w:rPr>
          <w:rFonts w:ascii="Source Sans Pro" w:cs="Source Sans Pro" w:eastAsia="Source Sans Pro" w:hAnsi="Source Sans Pro"/>
          <w:b w:val="1"/>
          <w:color w:val="f05a4e"/>
          <w:sz w:val="28"/>
          <w:szCs w:val="28"/>
        </w:rPr>
        <mc:AlternateContent>
          <mc:Choice Requires="wpg">
            <w:drawing>
              <wp:anchor allowOverlap="1" behindDoc="0" distB="0" distT="0" distL="114300" distR="114300" hidden="0" layoutInCell="1" locked="0" relativeHeight="0" simplePos="0">
                <wp:simplePos x="0" y="0"/>
                <wp:positionH relativeFrom="page">
                  <wp:posOffset>-528636</wp:posOffset>
                </wp:positionH>
                <wp:positionV relativeFrom="page">
                  <wp:posOffset>9525</wp:posOffset>
                </wp:positionV>
                <wp:extent cx="8429625" cy="1844625"/>
                <wp:effectExtent b="0" l="0" r="0" t="0"/>
                <wp:wrapNone/>
                <wp:docPr id="8" name=""/>
                <a:graphic>
                  <a:graphicData uri="http://schemas.microsoft.com/office/word/2010/wordprocessingGroup">
                    <wpg:wgp>
                      <wpg:cNvGrpSpPr/>
                      <wpg:grpSpPr>
                        <a:xfrm>
                          <a:off x="1131188" y="2857688"/>
                          <a:ext cx="8429625" cy="1844625"/>
                          <a:chOff x="1131188" y="2857688"/>
                          <a:chExt cx="8429625" cy="1844625"/>
                        </a:xfrm>
                      </wpg:grpSpPr>
                      <wpg:grpSp>
                        <wpg:cNvGrpSpPr/>
                        <wpg:grpSpPr>
                          <a:xfrm>
                            <a:off x="1131188" y="2857688"/>
                            <a:ext cx="8429625" cy="1844625"/>
                            <a:chOff x="1459800" y="2939099"/>
                            <a:chExt cx="7772400" cy="1681803"/>
                          </a:xfrm>
                        </wpg:grpSpPr>
                        <wps:wsp>
                          <wps:cNvSpPr/>
                          <wps:cNvPr id="3" name="Shape 3"/>
                          <wps:spPr>
                            <a:xfrm>
                              <a:off x="1459800" y="2939099"/>
                              <a:ext cx="7772400" cy="168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9800" y="2939099"/>
                              <a:ext cx="7772400" cy="1681803"/>
                              <a:chOff x="1459800" y="3048480"/>
                              <a:chExt cx="7772400" cy="1463040"/>
                            </a:xfrm>
                          </wpg:grpSpPr>
                          <wps:wsp>
                            <wps:cNvSpPr/>
                            <wps:cNvPr id="12" name="Shape 12"/>
                            <wps:spPr>
                              <a:xfrm>
                                <a:off x="1459800" y="3048480"/>
                                <a:ext cx="7772400" cy="146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9800" y="3048480"/>
                                <a:ext cx="7772400" cy="1463040"/>
                                <a:chOff x="0" y="0"/>
                                <a:chExt cx="7772400" cy="1463040"/>
                              </a:xfrm>
                            </wpg:grpSpPr>
                            <wps:wsp>
                              <wps:cNvSpPr/>
                              <wps:cNvPr id="14" name="Shape 14"/>
                              <wps:spPr>
                                <a:xfrm>
                                  <a:off x="0" y="0"/>
                                  <a:ext cx="7772400" cy="146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5" name="Shape 15"/>
                                <pic:cNvPicPr preferRelativeResize="0"/>
                              </pic:nvPicPr>
                              <pic:blipFill rotWithShape="1">
                                <a:blip r:embed="rId7">
                                  <a:alphaModFix/>
                                </a:blip>
                                <a:srcRect b="0" l="0" r="0" t="0"/>
                                <a:stretch/>
                              </pic:blipFill>
                              <pic:spPr>
                                <a:xfrm>
                                  <a:off x="0" y="0"/>
                                  <a:ext cx="7772400" cy="1463040"/>
                                </a:xfrm>
                                <a:prstGeom prst="rect">
                                  <a:avLst/>
                                </a:prstGeom>
                                <a:noFill/>
                                <a:ln>
                                  <a:noFill/>
                                </a:ln>
                              </pic:spPr>
                            </pic:pic>
                            <wps:wsp>
                              <wps:cNvSpPr/>
                              <wps:cNvPr id="16" name="Shape 16"/>
                              <wps:spPr>
                                <a:xfrm>
                                  <a:off x="3562350" y="463550"/>
                                  <a:ext cx="3613150" cy="94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urce Sans Pro" w:cs="Source Sans Pro" w:eastAsia="Source Sans Pro" w:hAnsi="Source Sans Pro"/>
                                        <w:b w:val="1"/>
                                        <w:i w:val="0"/>
                                        <w:smallCaps w:val="1"/>
                                        <w:strike w:val="0"/>
                                        <w:color w:val="363659"/>
                                        <w:sz w:val="24"/>
                                        <w:vertAlign w:val="baseline"/>
                                      </w:rPr>
                                      <w:t xml:space="preserve">outil</w:t>
                                    </w:r>
                                    <w:r w:rsidDel="00000000" w:rsidR="00000000" w:rsidRPr="00000000">
                                      <w:rPr>
                                        <w:rFonts w:ascii="Source Sans Pro" w:cs="Source Sans Pro" w:eastAsia="Source Sans Pro" w:hAnsi="Source Sans Pro"/>
                                        <w:b w:val="1"/>
                                        <w:i w:val="0"/>
                                        <w:smallCaps w:val="1"/>
                                        <w:strike w:val="0"/>
                                        <w:color w:val="f05a4e"/>
                                        <w:sz w:val="35"/>
                                        <w:vertAlign w:val="baseline"/>
                                      </w:rPr>
                                      <w:br w:type="textWrapping"/>
                                    </w:r>
                                    <w:r w:rsidDel="00000000" w:rsidR="00000000" w:rsidRPr="00000000">
                                      <w:rPr>
                                        <w:rFonts w:ascii="Source Sans Pro" w:cs="Source Sans Pro" w:eastAsia="Source Sans Pro" w:hAnsi="Source Sans Pro"/>
                                        <w:b w:val="1"/>
                                        <w:i w:val="0"/>
                                        <w:smallCaps w:val="0"/>
                                        <w:strike w:val="0"/>
                                        <w:color w:val="f05a4e"/>
                                        <w:sz w:val="35"/>
                                        <w:vertAlign w:val="baseline"/>
                                      </w:rPr>
                                      <w:t xml:space="preserve">Diagnostic du profil participant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Source Sans Pro" w:cs="Source Sans Pro" w:eastAsia="Source Sans Pro" w:hAnsi="Source Sans Pro"/>
                                        <w:b w:val="1"/>
                                        <w:i w:val="0"/>
                                        <w:smallCaps w:val="0"/>
                                        <w:strike w:val="0"/>
                                        <w:color w:val="f05a4e"/>
                                        <w:sz w:val="35"/>
                                        <w:vertAlign w:val="baseline"/>
                                      </w:rPr>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-528636</wp:posOffset>
                </wp:positionH>
                <wp:positionV relativeFrom="page">
                  <wp:posOffset>9525</wp:posOffset>
                </wp:positionV>
                <wp:extent cx="8429625" cy="1844625"/>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429625" cy="1844625"/>
                        </a:xfrm>
                        <a:prstGeom prst="rect"/>
                        <a:ln/>
                      </pic:spPr>
                    </pic:pic>
                  </a:graphicData>
                </a:graphic>
              </wp:anchor>
            </w:drawing>
          </mc:Fallback>
        </mc:AlternateContent>
      </w:r>
      <w:r w:rsidDel="00000000" w:rsidR="00000000" w:rsidRPr="00000000">
        <w:rPr>
          <w:rFonts w:ascii="Source Sans Pro" w:cs="Source Sans Pro" w:eastAsia="Source Sans Pro" w:hAnsi="Source Sans Pro"/>
          <w:b w:val="1"/>
          <w:color w:val="f05a4e"/>
          <w:sz w:val="28"/>
          <w:szCs w:val="28"/>
          <w:rtl w:val="0"/>
        </w:rPr>
        <w:br w:type="textWrapping"/>
      </w:r>
      <w:r w:rsidDel="00000000" w:rsidR="00000000" w:rsidRPr="00000000">
        <w:rPr>
          <w:rFonts w:ascii="Source Sans Pro" w:cs="Source Sans Pro" w:eastAsia="Source Sans Pro" w:hAnsi="Source Sans Pro"/>
          <w:i w:val="1"/>
          <w:rtl w:val="0"/>
        </w:rPr>
        <w:t xml:space="preserve">Lorsqu’un.e participant.e pose une question, il est possible de saisir l’opportunité de faire un diagnostic de son profil numérique. Ainsi vous pourrez répondre à sa question selon ses besoins. L’assurance, la formulation et le vocabulaire sont les trois critères utilisés comme indicateurs et sont liés aux </w:t>
      </w:r>
      <w:hyperlink r:id="rId9">
        <w:r w:rsidDel="00000000" w:rsidR="00000000" w:rsidRPr="00000000">
          <w:rPr>
            <w:rFonts w:ascii="Source Sans Pro" w:cs="Source Sans Pro" w:eastAsia="Source Sans Pro" w:hAnsi="Source Sans Pro"/>
            <w:i w:val="1"/>
            <w:color w:val="1155cc"/>
            <w:u w:val="single"/>
            <w:rtl w:val="0"/>
          </w:rPr>
          <w:t xml:space="preserve">composantes en littératie numérique</w:t>
        </w:r>
      </w:hyperlink>
      <w:r w:rsidDel="00000000" w:rsidR="00000000" w:rsidRPr="00000000">
        <w:rPr>
          <w:rFonts w:ascii="Source Sans Pro" w:cs="Source Sans Pro" w:eastAsia="Source Sans Pro" w:hAnsi="Source Sans Pro"/>
          <w:i w:val="1"/>
          <w:rtl w:val="0"/>
        </w:rPr>
        <w:t xml:space="preserve"> identifiées par le Dr.Doug Belshaw.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rtl w:val="0"/>
        </w:rPr>
        <w:t xml:space="preserve">La grille ci-dessous, propose différentes pistes de solutions pour comprendre la personne et répondre efficacement à sa question. Sur la seconde page de ce document, vous trouverez quelques astuces supplémentaires, ainsi qu’un rappel des 8 composantes du Dr.Doug Belshaw.</w:t>
        <w:br w:type="textWrapping"/>
      </w:r>
      <w:r w:rsidDel="00000000" w:rsidR="00000000" w:rsidRPr="00000000">
        <w:rPr>
          <w:rtl w:val="0"/>
        </w:rPr>
      </w:r>
    </w:p>
    <w:tbl>
      <w:tblPr>
        <w:tblStyle w:val="Table1"/>
        <w:tblW w:w="1036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4350"/>
        <w:gridCol w:w="3498"/>
        <w:tblGridChange w:id="0">
          <w:tblGrid>
            <w:gridCol w:w="2520"/>
            <w:gridCol w:w="4350"/>
            <w:gridCol w:w="34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color w:val="f05a4e"/>
                <w:sz w:val="28"/>
                <w:szCs w:val="28"/>
              </w:rPr>
            </w:pPr>
            <w:r w:rsidDel="00000000" w:rsidR="00000000" w:rsidRPr="00000000">
              <w:rPr>
                <w:rFonts w:ascii="Source Sans Pro" w:cs="Source Sans Pro" w:eastAsia="Source Sans Pro" w:hAnsi="Source Sans Pro"/>
                <w:b w:val="1"/>
                <w:color w:val="f05a4e"/>
                <w:sz w:val="28"/>
                <w:szCs w:val="28"/>
                <w:rtl w:val="0"/>
              </w:rPr>
              <w:t xml:space="preserve">L’assurance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smallCaps w:val="1"/>
                <w:rtl w:val="0"/>
              </w:rPr>
              <w:t xml:space="preserve">La personne est confiante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i w:val="1"/>
                <w:color w:val="6fa8dc"/>
                <w:sz w:val="20"/>
                <w:szCs w:val="20"/>
              </w:rPr>
            </w:pPr>
            <w:r w:rsidDel="00000000" w:rsidR="00000000" w:rsidRPr="00000000">
              <w:rPr>
                <w:rFonts w:ascii="Source Sans Pro" w:cs="Source Sans Pro" w:eastAsia="Source Sans Pro" w:hAnsi="Source Sans Pro"/>
                <w:i w:val="1"/>
                <w:color w:val="6fa8dc"/>
                <w:sz w:val="20"/>
                <w:szCs w:val="20"/>
                <w:rtl w:val="0"/>
              </w:rPr>
              <w:t xml:space="preserve">***Ne veut pas dire que la personne est experte***</w:t>
            </w:r>
          </w:p>
          <w:p w:rsidR="00000000" w:rsidDel="00000000" w:rsidP="00000000" w:rsidRDefault="00000000" w:rsidRPr="00000000" w14:paraId="0000000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b w:val="1"/>
                <w:smallCaps w:val="1"/>
                <w:u w:val="none"/>
              </w:rPr>
            </w:pPr>
            <w:r w:rsidDel="00000000" w:rsidR="00000000" w:rsidRPr="00000000">
              <w:rPr>
                <w:rFonts w:ascii="Source Sans Pro" w:cs="Source Sans Pro" w:eastAsia="Source Sans Pro" w:hAnsi="Source Sans Pro"/>
                <w:rtl w:val="0"/>
              </w:rPr>
              <w:t xml:space="preserve">Encourager</w:t>
            </w:r>
            <w:r w:rsidDel="00000000" w:rsidR="00000000" w:rsidRPr="00000000">
              <w:rPr>
                <w:rtl w:val="0"/>
              </w:rPr>
            </w:r>
          </w:p>
          <w:p w:rsidR="00000000" w:rsidDel="00000000" w:rsidP="00000000" w:rsidRDefault="00000000" w:rsidRPr="00000000" w14:paraId="0000000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b w:val="1"/>
                <w:smallCaps w:val="1"/>
                <w:u w:val="none"/>
              </w:rPr>
            </w:pPr>
            <w:r w:rsidDel="00000000" w:rsidR="00000000" w:rsidRPr="00000000">
              <w:rPr>
                <w:rFonts w:ascii="Source Sans Pro" w:cs="Source Sans Pro" w:eastAsia="Source Sans Pro" w:hAnsi="Source Sans Pro"/>
                <w:rtl w:val="0"/>
              </w:rPr>
              <w:t xml:space="preserve">Éviter d'infantiliser</w:t>
            </w:r>
            <w:r w:rsidDel="00000000" w:rsidR="00000000" w:rsidRPr="00000000">
              <w:rPr>
                <w:rtl w:val="0"/>
              </w:rPr>
            </w:r>
          </w:p>
          <w:p w:rsidR="00000000" w:rsidDel="00000000" w:rsidP="00000000" w:rsidRDefault="00000000" w:rsidRPr="00000000" w14:paraId="0000000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b w:val="1"/>
                <w:smallCaps w:val="1"/>
                <w:u w:val="none"/>
              </w:rPr>
            </w:pPr>
            <w:r w:rsidDel="00000000" w:rsidR="00000000" w:rsidRPr="00000000">
              <w:rPr>
                <w:rFonts w:ascii="Source Sans Pro" w:cs="Source Sans Pro" w:eastAsia="Source Sans Pro" w:hAnsi="Source Sans Pro"/>
                <w:rtl w:val="0"/>
              </w:rPr>
              <w:t xml:space="preserve">Offrir des solutions/réponses concrètes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smallCaps w:val="1"/>
                <w:rtl w:val="0"/>
              </w:rPr>
              <w:t xml:space="preserve">La personne est inquiète / méfiante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i w:val="1"/>
                <w:color w:val="6fa8dc"/>
                <w:sz w:val="20"/>
                <w:szCs w:val="20"/>
              </w:rPr>
            </w:pPr>
            <w:r w:rsidDel="00000000" w:rsidR="00000000" w:rsidRPr="00000000">
              <w:rPr>
                <w:rFonts w:ascii="Source Sans Pro" w:cs="Source Sans Pro" w:eastAsia="Source Sans Pro" w:hAnsi="Source Sans Pro"/>
                <w:i w:val="1"/>
                <w:color w:val="6fa8dc"/>
                <w:sz w:val="20"/>
                <w:szCs w:val="20"/>
                <w:rtl w:val="0"/>
              </w:rPr>
              <w:t xml:space="preserve">***Ne veut pas dire que la personne ne comprend pas***</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b w:val="1"/>
                <w:smallCaps w:val="1"/>
                <w:u w:val="none"/>
              </w:rPr>
            </w:pPr>
            <w:r w:rsidDel="00000000" w:rsidR="00000000" w:rsidRPr="00000000">
              <w:rPr>
                <w:rFonts w:ascii="Source Sans Pro" w:cs="Source Sans Pro" w:eastAsia="Source Sans Pro" w:hAnsi="Source Sans Pro"/>
                <w:rtl w:val="0"/>
              </w:rPr>
              <w:t xml:space="preserve">Rassurer si c’est une peur du numérique</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b w:val="1"/>
                <w:smallCaps w:val="1"/>
                <w:u w:val="none"/>
              </w:rPr>
            </w:pPr>
            <w:r w:rsidDel="00000000" w:rsidR="00000000" w:rsidRPr="00000000">
              <w:rPr>
                <w:rFonts w:ascii="Source Sans Pro" w:cs="Source Sans Pro" w:eastAsia="Source Sans Pro" w:hAnsi="Source Sans Pro"/>
                <w:rtl w:val="0"/>
              </w:rPr>
              <w:t xml:space="preserve">Valoriser la vulnérabilité</w:t>
            </w:r>
            <w:r w:rsidDel="00000000" w:rsidR="00000000" w:rsidRPr="00000000">
              <w:rPr>
                <w:rtl w:val="0"/>
              </w:rPr>
            </w:r>
          </w:p>
        </w:tc>
      </w:tr>
      <w:tr>
        <w:trPr>
          <w:cantSplit w:val="0"/>
          <w:trHeight w:val="2895" w:hRule="atLeast"/>
          <w:tblHeader w:val="0"/>
        </w:trPr>
        <w:tc>
          <w:tcPr>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color w:val="f05a4e"/>
                <w:sz w:val="28"/>
                <w:szCs w:val="28"/>
                <w:rtl w:val="0"/>
              </w:rPr>
              <w:t xml:space="preserve">La formulation</w:t>
            </w:r>
            <w:r w:rsidDel="00000000" w:rsidR="00000000" w:rsidRPr="00000000">
              <w:rPr>
                <w:rtl w:val="0"/>
              </w:rPr>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smallCaps w:val="1"/>
                <w:rtl w:val="0"/>
              </w:rPr>
              <w:t xml:space="preserve">La question va droit au but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i w:val="1"/>
                <w:color w:val="6fa8dc"/>
                <w:sz w:val="20"/>
                <w:szCs w:val="20"/>
              </w:rPr>
            </w:pPr>
            <w:r w:rsidDel="00000000" w:rsidR="00000000" w:rsidRPr="00000000">
              <w:rPr>
                <w:rFonts w:ascii="Source Sans Pro" w:cs="Source Sans Pro" w:eastAsia="Source Sans Pro" w:hAnsi="Source Sans Pro"/>
                <w:i w:val="1"/>
                <w:color w:val="6fa8dc"/>
                <w:sz w:val="20"/>
                <w:szCs w:val="20"/>
                <w:rtl w:val="0"/>
              </w:rPr>
              <w:t xml:space="preserve">***Peut être dû à la qualité de locution***</w:t>
            </w:r>
          </w:p>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rtl w:val="0"/>
              </w:rPr>
              <w:t xml:space="preserve">Répondre directement</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Est-ce sa façon de s’exprimer ou est-elle connaissante?</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smallCaps w:val="1"/>
                <w:rtl w:val="0"/>
              </w:rPr>
              <w:t xml:space="preserve">La question  est longue et ardue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i w:val="1"/>
                <w:color w:val="6fa8dc"/>
                <w:sz w:val="20"/>
                <w:szCs w:val="20"/>
              </w:rPr>
            </w:pPr>
            <w:r w:rsidDel="00000000" w:rsidR="00000000" w:rsidRPr="00000000">
              <w:rPr>
                <w:rFonts w:ascii="Source Sans Pro" w:cs="Source Sans Pro" w:eastAsia="Source Sans Pro" w:hAnsi="Source Sans Pro"/>
                <w:i w:val="1"/>
                <w:color w:val="6fa8dc"/>
                <w:sz w:val="20"/>
                <w:szCs w:val="20"/>
                <w:rtl w:val="0"/>
              </w:rPr>
              <w:t xml:space="preserve">***Peut être dû à la gêne ou la façon de s’exprimer***</w:t>
            </w:r>
          </w:p>
          <w:p w:rsidR="00000000" w:rsidDel="00000000" w:rsidP="00000000" w:rsidRDefault="00000000" w:rsidRPr="00000000" w14:paraId="0000001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rtl w:val="0"/>
              </w:rPr>
              <w:t xml:space="preserve">Rassurer en affirmant que la question est pertinente</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S’assurer d’avoir bien compris et identifié le cœur de la question.</w:t>
            </w:r>
            <w:r w:rsidDel="00000000" w:rsidR="00000000" w:rsidRPr="00000000">
              <w:rPr>
                <w:rtl w:val="0"/>
              </w:rPr>
            </w:r>
          </w:p>
        </w:tc>
      </w:tr>
      <w:tr>
        <w:trPr>
          <w:cantSplit w:val="0"/>
          <w:trHeight w:val="1352.7758789062502" w:hRule="atLeast"/>
          <w:tblHeader w:val="0"/>
        </w:trPr>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color w:val="f05a4e"/>
                <w:sz w:val="28"/>
                <w:szCs w:val="28"/>
              </w:rPr>
            </w:pPr>
            <w:r w:rsidDel="00000000" w:rsidR="00000000" w:rsidRPr="00000000">
              <w:rPr>
                <w:rtl w:val="0"/>
              </w:rPr>
            </w:r>
          </w:p>
        </w:tc>
        <w:tc>
          <w:tcPr>
            <w:gridSpan w:val="2"/>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ind w:left="0" w:firstLine="0"/>
              <w:jc w:val="center"/>
              <w:rPr>
                <w:rFonts w:ascii="Arial" w:cs="Arial" w:eastAsia="Arial" w:hAnsi="Arial"/>
                <w:sz w:val="22"/>
                <w:szCs w:val="22"/>
              </w:rPr>
            </w:pPr>
            <w:r w:rsidDel="00000000" w:rsidR="00000000" w:rsidRPr="00000000">
              <w:rPr>
                <w:rFonts w:ascii="Arial" w:cs="Arial" w:eastAsia="Arial" w:hAnsi="Arial"/>
                <w:i w:val="1"/>
                <w:color w:val="6fa8dc"/>
                <w:sz w:val="22"/>
                <w:szCs w:val="22"/>
                <w:rtl w:val="0"/>
              </w:rPr>
              <w:t xml:space="preserve">***Si la personne formule une partie de la solution, valoriser cela pour renforcer ses acquis. On peut partir de cela pour lancer la suite. Garder en tête qu’il puisse y avoir un biais à déconstruire***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color w:val="f05a4e"/>
                <w:sz w:val="28"/>
                <w:szCs w:val="28"/>
                <w:rtl w:val="0"/>
              </w:rPr>
              <w:t xml:space="preserve">Le vocabulaire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smallCaps w:val="1"/>
                <w:rtl w:val="0"/>
              </w:rPr>
              <w:t xml:space="preserve">Il est spécifique et adéquat</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i w:val="1"/>
                <w:color w:val="6fa8dc"/>
                <w:sz w:val="20"/>
                <w:szCs w:val="20"/>
              </w:rPr>
            </w:pPr>
            <w:r w:rsidDel="00000000" w:rsidR="00000000" w:rsidRPr="00000000">
              <w:rPr>
                <w:rFonts w:ascii="Source Sans Pro" w:cs="Source Sans Pro" w:eastAsia="Source Sans Pro" w:hAnsi="Source Sans Pro"/>
                <w:i w:val="1"/>
                <w:color w:val="6fa8dc"/>
                <w:sz w:val="20"/>
                <w:szCs w:val="20"/>
                <w:rtl w:val="0"/>
              </w:rPr>
              <w:t xml:space="preserve">***Ne veut pas dire que la personne est experte***</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Valoriser les compétences</w:t>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Utiliser le bon vocabulaire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smallCaps w:val="1"/>
                <w:rtl w:val="0"/>
              </w:rPr>
              <w:t xml:space="preserve">Il est flou ou décalé</w:t>
            </w:r>
          </w:p>
          <w:p w:rsidR="00000000" w:rsidDel="00000000" w:rsidP="00000000" w:rsidRDefault="00000000" w:rsidRPr="00000000" w14:paraId="0000001F">
            <w:pPr>
              <w:widowControl w:val="0"/>
              <w:ind w:left="0" w:firstLine="0"/>
              <w:rPr>
                <w:rFonts w:ascii="Source Sans Pro" w:cs="Source Sans Pro" w:eastAsia="Source Sans Pro" w:hAnsi="Source Sans Pro"/>
                <w:i w:val="1"/>
                <w:color w:val="6fa8dc"/>
                <w:sz w:val="20"/>
                <w:szCs w:val="20"/>
              </w:rPr>
            </w:pPr>
            <w:r w:rsidDel="00000000" w:rsidR="00000000" w:rsidRPr="00000000">
              <w:rPr>
                <w:rFonts w:ascii="Source Sans Pro" w:cs="Source Sans Pro" w:eastAsia="Source Sans Pro" w:hAnsi="Source Sans Pro"/>
                <w:i w:val="1"/>
                <w:color w:val="6fa8dc"/>
                <w:sz w:val="20"/>
                <w:szCs w:val="20"/>
                <w:rtl w:val="0"/>
              </w:rPr>
              <w:t xml:space="preserve">***Ne veut pas dire une incompréhension***</w:t>
            </w:r>
          </w:p>
          <w:p w:rsidR="00000000" w:rsidDel="00000000" w:rsidP="00000000" w:rsidRDefault="00000000" w:rsidRPr="00000000" w14:paraId="00000020">
            <w:pPr>
              <w:widowControl w:val="0"/>
              <w:numPr>
                <w:ilvl w:val="0"/>
                <w:numId w:val="3"/>
              </w:numPr>
              <w:ind w:left="720" w:hanging="360"/>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Apporter  le bon vocabulaire</w:t>
            </w:r>
            <w:r w:rsidDel="00000000" w:rsidR="00000000" w:rsidRPr="00000000">
              <w:rPr>
                <w:rtl w:val="0"/>
              </w:rPr>
            </w:r>
          </w:p>
          <w:p w:rsidR="00000000" w:rsidDel="00000000" w:rsidP="00000000" w:rsidRDefault="00000000" w:rsidRPr="00000000" w14:paraId="00000021">
            <w:pPr>
              <w:widowControl w:val="0"/>
              <w:numPr>
                <w:ilvl w:val="0"/>
                <w:numId w:val="3"/>
              </w:numPr>
              <w:ind w:left="720" w:hanging="360"/>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Utiliser des analogies</w:t>
            </w:r>
            <w:r w:rsidDel="00000000" w:rsidR="00000000" w:rsidRPr="00000000">
              <w:rPr>
                <w:rtl w:val="0"/>
              </w:rPr>
            </w:r>
          </w:p>
        </w:tc>
      </w:tr>
    </w:tb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Source Sans Pro" w:cs="Source Sans Pro" w:eastAsia="Source Sans Pro" w:hAnsi="Source Sans Pro"/>
          <w:b w:val="1"/>
          <w:smallCaps w:val="1"/>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Source Sans Pro" w:cs="Source Sans Pro" w:eastAsia="Source Sans Pro" w:hAnsi="Source Sans Pro"/>
          <w:b w:val="1"/>
          <w:smallCaps w:val="1"/>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smallCaps w:val="1"/>
          <w:rtl w:val="0"/>
        </w:rPr>
        <w:t xml:space="preserve">Trucs en plus :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Reformuler la question avec vos mots pour vérifier que vous avez bien compris.</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Demander à la personne de définir certains termes.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Verbaliser ce que vous croyez être l’intention derrière la question.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Assurez-vous que vous parlez de la même chose que la personne (ordinateur mac ou pc, tablette ipad ou android).</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Nuancez votre interprétation de la question pour ne pas passer à côté des réels besoins du participant.</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B">
      <w:pPr>
        <w:rPr>
          <w:rFonts w:ascii="Source Sans Pro" w:cs="Source Sans Pro" w:eastAsia="Source Sans Pro" w:hAnsi="Source Sans Pro"/>
          <w:b w:val="1"/>
          <w:smallCaps w:val="1"/>
        </w:rPr>
      </w:pPr>
      <w:r w:rsidDel="00000000" w:rsidR="00000000" w:rsidRPr="00000000">
        <w:rPr>
          <w:rFonts w:ascii="Source Sans Pro" w:cs="Source Sans Pro" w:eastAsia="Source Sans Pro" w:hAnsi="Source Sans Pro"/>
          <w:b w:val="1"/>
          <w:smallCaps w:val="1"/>
          <w:rtl w:val="0"/>
        </w:rPr>
        <w:t xml:space="preserve">Rappel des 8 composantes du Dr.Doug Belshaw :</w:t>
      </w:r>
    </w:p>
    <w:p w:rsidR="00000000" w:rsidDel="00000000" w:rsidP="00000000" w:rsidRDefault="00000000" w:rsidRPr="00000000" w14:paraId="0000002C">
      <w:pPr>
        <w:rPr>
          <w:rFonts w:ascii="Source Sans Pro" w:cs="Source Sans Pro" w:eastAsia="Source Sans Pro" w:hAnsi="Source Sans Pro"/>
          <w:b w:val="1"/>
          <w:smallCaps w:val="1"/>
        </w:rPr>
      </w:pPr>
      <w:r w:rsidDel="00000000" w:rsidR="00000000" w:rsidRPr="00000000">
        <w:rPr>
          <w:rtl w:val="0"/>
        </w:rPr>
      </w:r>
    </w:p>
    <w:p w:rsidR="00000000" w:rsidDel="00000000" w:rsidP="00000000" w:rsidRDefault="00000000" w:rsidRPr="00000000" w14:paraId="0000002D">
      <w:pPr>
        <w:numPr>
          <w:ilvl w:val="0"/>
          <w:numId w:val="7"/>
        </w:numPr>
        <w:ind w:left="720" w:hanging="360"/>
        <w:jc w:val="both"/>
        <w:rPr>
          <w:u w:val="none"/>
        </w:rPr>
      </w:pPr>
      <w:r w:rsidDel="00000000" w:rsidR="00000000" w:rsidRPr="00000000">
        <w:rPr>
          <w:rFonts w:ascii="Source Sans Pro" w:cs="Source Sans Pro" w:eastAsia="Source Sans Pro" w:hAnsi="Source Sans Pro"/>
          <w:b w:val="1"/>
          <w:smallCaps w:val="1"/>
          <w:rtl w:val="0"/>
        </w:rPr>
        <w:t xml:space="preserve">Culturelle</w:t>
      </w:r>
      <w:r w:rsidDel="00000000" w:rsidR="00000000" w:rsidRPr="00000000">
        <w:rPr>
          <w:rtl w:val="0"/>
        </w:rPr>
        <w:t xml:space="preserve"> : En tant qu’utilisateur.rice des TIC, je suis en mesure de distinguer les cultures, les esthétismes et les normes liées aux plateformes numériques que j’utilise. Je m’y reconnais et utilise les codes de communication numériques appropriés. </w:t>
      </w:r>
      <w:r w:rsidDel="00000000" w:rsidR="00000000" w:rsidRPr="00000000">
        <w:rPr>
          <w:rtl w:val="0"/>
        </w:rPr>
      </w:r>
    </w:p>
    <w:p w:rsidR="00000000" w:rsidDel="00000000" w:rsidP="00000000" w:rsidRDefault="00000000" w:rsidRPr="00000000" w14:paraId="0000002E">
      <w:pPr>
        <w:numPr>
          <w:ilvl w:val="0"/>
          <w:numId w:val="7"/>
        </w:numPr>
        <w:ind w:left="720" w:hanging="360"/>
        <w:jc w:val="both"/>
        <w:rPr>
          <w:u w:val="none"/>
        </w:rPr>
      </w:pPr>
      <w:r w:rsidDel="00000000" w:rsidR="00000000" w:rsidRPr="00000000">
        <w:rPr>
          <w:rFonts w:ascii="Source Sans Pro" w:cs="Source Sans Pro" w:eastAsia="Source Sans Pro" w:hAnsi="Source Sans Pro"/>
          <w:b w:val="1"/>
          <w:smallCaps w:val="1"/>
          <w:rtl w:val="0"/>
        </w:rPr>
        <w:t xml:space="preserve">Cognitive</w:t>
      </w:r>
      <w:r w:rsidDel="00000000" w:rsidR="00000000" w:rsidRPr="00000000">
        <w:rPr>
          <w:rtl w:val="0"/>
        </w:rPr>
        <w:t xml:space="preserve"> : En tant qu’utilisateur. trice des TIC, je comprends l’architecture générale de l’environnement numérique, cela me permet de m’adapter à n’importe quelle plateforme. Je comprends pourquoi et comment utiliser les outils mis à ma disposition. </w:t>
      </w:r>
      <w:r w:rsidDel="00000000" w:rsidR="00000000" w:rsidRPr="00000000">
        <w:rPr>
          <w:rtl w:val="0"/>
        </w:rPr>
      </w:r>
    </w:p>
    <w:p w:rsidR="00000000" w:rsidDel="00000000" w:rsidP="00000000" w:rsidRDefault="00000000" w:rsidRPr="00000000" w14:paraId="0000002F">
      <w:pPr>
        <w:numPr>
          <w:ilvl w:val="0"/>
          <w:numId w:val="7"/>
        </w:numPr>
        <w:ind w:left="720" w:hanging="360"/>
        <w:jc w:val="both"/>
        <w:rPr>
          <w:u w:val="none"/>
        </w:rPr>
      </w:pPr>
      <w:r w:rsidDel="00000000" w:rsidR="00000000" w:rsidRPr="00000000">
        <w:rPr>
          <w:rFonts w:ascii="Source Sans Pro" w:cs="Source Sans Pro" w:eastAsia="Source Sans Pro" w:hAnsi="Source Sans Pro"/>
          <w:b w:val="1"/>
          <w:smallCaps w:val="1"/>
          <w:rtl w:val="0"/>
        </w:rPr>
        <w:t xml:space="preserve">Constructive</w:t>
      </w:r>
      <w:r w:rsidDel="00000000" w:rsidR="00000000" w:rsidRPr="00000000">
        <w:rPr>
          <w:rtl w:val="0"/>
        </w:rPr>
        <w:t xml:space="preserve"> : En tant qu’utilisateur. trice des TIC, je peux construire à l’aide du numérique, c’est-à-dire comprendre comment et dans quel but je peux m’approprier du contenu, le réutiliser et l’adapter à mes besoins (dans la limite des droits réservés par l’auteur. trice). </w:t>
      </w:r>
      <w:r w:rsidDel="00000000" w:rsidR="00000000" w:rsidRPr="00000000">
        <w:rPr>
          <w:rtl w:val="0"/>
        </w:rPr>
      </w:r>
    </w:p>
    <w:p w:rsidR="00000000" w:rsidDel="00000000" w:rsidP="00000000" w:rsidRDefault="00000000" w:rsidRPr="00000000" w14:paraId="00000030">
      <w:pPr>
        <w:numPr>
          <w:ilvl w:val="0"/>
          <w:numId w:val="7"/>
        </w:numPr>
        <w:ind w:left="720" w:hanging="360"/>
        <w:jc w:val="both"/>
        <w:rPr>
          <w:u w:val="none"/>
        </w:rPr>
      </w:pPr>
      <w:r w:rsidDel="00000000" w:rsidR="00000000" w:rsidRPr="00000000">
        <w:rPr>
          <w:rFonts w:ascii="Source Sans Pro" w:cs="Source Sans Pro" w:eastAsia="Source Sans Pro" w:hAnsi="Source Sans Pro"/>
          <w:b w:val="1"/>
          <w:smallCaps w:val="1"/>
          <w:rtl w:val="0"/>
        </w:rPr>
        <w:t xml:space="preserve">Communicative</w:t>
      </w:r>
      <w:r w:rsidDel="00000000" w:rsidR="00000000" w:rsidRPr="00000000">
        <w:rPr>
          <w:rtl w:val="0"/>
        </w:rPr>
        <w:t xml:space="preserve"> : En tant qu’utilisateur. trice des TIC, je connais, comprends et applique les normes en vigueur, ce qui me permet de communiquer efficacement en utilisant les technologies numériques. </w:t>
      </w:r>
      <w:r w:rsidDel="00000000" w:rsidR="00000000" w:rsidRPr="00000000">
        <w:rPr>
          <w:rtl w:val="0"/>
        </w:rPr>
      </w:r>
    </w:p>
    <w:p w:rsidR="00000000" w:rsidDel="00000000" w:rsidP="00000000" w:rsidRDefault="00000000" w:rsidRPr="00000000" w14:paraId="00000031">
      <w:pPr>
        <w:numPr>
          <w:ilvl w:val="0"/>
          <w:numId w:val="7"/>
        </w:numPr>
        <w:ind w:left="720" w:hanging="360"/>
        <w:jc w:val="both"/>
        <w:rPr>
          <w:u w:val="none"/>
        </w:rPr>
      </w:pPr>
      <w:r w:rsidDel="00000000" w:rsidR="00000000" w:rsidRPr="00000000">
        <w:rPr>
          <w:rFonts w:ascii="Source Sans Pro" w:cs="Source Sans Pro" w:eastAsia="Source Sans Pro" w:hAnsi="Source Sans Pro"/>
          <w:b w:val="1"/>
          <w:smallCaps w:val="1"/>
          <w:rtl w:val="0"/>
        </w:rPr>
        <w:t xml:space="preserve">Confiance</w:t>
      </w:r>
      <w:r w:rsidDel="00000000" w:rsidR="00000000" w:rsidRPr="00000000">
        <w:rPr>
          <w:rtl w:val="0"/>
        </w:rPr>
        <w:t xml:space="preserve"> : En tant qu’utilisateur. trice des TIC, je peux me fier à mes propres compétences techniques et cognitives pour tirer parti de l’utilisation des technologies numériques. </w:t>
      </w:r>
      <w:r w:rsidDel="00000000" w:rsidR="00000000" w:rsidRPr="00000000">
        <w:rPr>
          <w:rtl w:val="0"/>
        </w:rPr>
      </w:r>
    </w:p>
    <w:p w:rsidR="00000000" w:rsidDel="00000000" w:rsidP="00000000" w:rsidRDefault="00000000" w:rsidRPr="00000000" w14:paraId="00000032">
      <w:pPr>
        <w:numPr>
          <w:ilvl w:val="0"/>
          <w:numId w:val="7"/>
        </w:numPr>
        <w:ind w:left="720" w:hanging="360"/>
        <w:jc w:val="both"/>
        <w:rPr>
          <w:u w:val="none"/>
        </w:rPr>
      </w:pPr>
      <w:r w:rsidDel="00000000" w:rsidR="00000000" w:rsidRPr="00000000">
        <w:rPr>
          <w:rFonts w:ascii="Source Sans Pro" w:cs="Source Sans Pro" w:eastAsia="Source Sans Pro" w:hAnsi="Source Sans Pro"/>
          <w:b w:val="1"/>
          <w:smallCaps w:val="1"/>
          <w:rtl w:val="0"/>
        </w:rPr>
        <w:t xml:space="preserve">Créative </w:t>
      </w:r>
      <w:r w:rsidDel="00000000" w:rsidR="00000000" w:rsidRPr="00000000">
        <w:rPr>
          <w:rtl w:val="0"/>
        </w:rPr>
        <w:t xml:space="preserve">: En tant qu’utilisateur. trice des TIC, je comprends les possibilités offertes par le numérique donnant accès à de nouveaux médiums de création et facilitant certaines techniques déjà en place. </w:t>
      </w:r>
      <w:r w:rsidDel="00000000" w:rsidR="00000000" w:rsidRPr="00000000">
        <w:rPr>
          <w:rtl w:val="0"/>
        </w:rPr>
      </w:r>
    </w:p>
    <w:p w:rsidR="00000000" w:rsidDel="00000000" w:rsidP="00000000" w:rsidRDefault="00000000" w:rsidRPr="00000000" w14:paraId="00000033">
      <w:pPr>
        <w:numPr>
          <w:ilvl w:val="0"/>
          <w:numId w:val="7"/>
        </w:numPr>
        <w:ind w:left="720" w:hanging="360"/>
        <w:jc w:val="both"/>
        <w:rPr>
          <w:u w:val="none"/>
        </w:rPr>
      </w:pPr>
      <w:r w:rsidDel="00000000" w:rsidR="00000000" w:rsidRPr="00000000">
        <w:rPr>
          <w:rFonts w:ascii="Source Sans Pro" w:cs="Source Sans Pro" w:eastAsia="Source Sans Pro" w:hAnsi="Source Sans Pro"/>
          <w:b w:val="1"/>
          <w:smallCaps w:val="1"/>
          <w:rtl w:val="0"/>
        </w:rPr>
        <w:t xml:space="preserve">Critique</w:t>
      </w:r>
      <w:r w:rsidDel="00000000" w:rsidR="00000000" w:rsidRPr="00000000">
        <w:rPr>
          <w:rtl w:val="0"/>
        </w:rPr>
        <w:t xml:space="preserve"> : en tant qu’utilisateur. trice des TIC, je développe mon esprit critique, ce qui me permet de réfléchir à mes propres pratiques et d’apprendre à analyser les structures de pouvoir et les normes sur lesquelles elles reposent. </w:t>
      </w:r>
      <w:r w:rsidDel="00000000" w:rsidR="00000000" w:rsidRPr="00000000">
        <w:rPr>
          <w:rtl w:val="0"/>
        </w:rPr>
      </w:r>
    </w:p>
    <w:p w:rsidR="00000000" w:rsidDel="00000000" w:rsidP="00000000" w:rsidRDefault="00000000" w:rsidRPr="00000000" w14:paraId="00000034">
      <w:pPr>
        <w:numPr>
          <w:ilvl w:val="0"/>
          <w:numId w:val="7"/>
        </w:numPr>
        <w:ind w:left="720" w:hanging="360"/>
        <w:jc w:val="both"/>
        <w:rPr>
          <w:u w:val="none"/>
        </w:rPr>
      </w:pPr>
      <w:r w:rsidDel="00000000" w:rsidR="00000000" w:rsidRPr="00000000">
        <w:rPr>
          <w:rFonts w:ascii="Source Sans Pro" w:cs="Source Sans Pro" w:eastAsia="Source Sans Pro" w:hAnsi="Source Sans Pro"/>
          <w:b w:val="1"/>
          <w:smallCaps w:val="1"/>
          <w:rtl w:val="0"/>
        </w:rPr>
        <w:t xml:space="preserve">Civique </w:t>
      </w:r>
      <w:r w:rsidDel="00000000" w:rsidR="00000000" w:rsidRPr="00000000">
        <w:rPr>
          <w:rtl w:val="0"/>
        </w:rPr>
        <w:t xml:space="preserve">: En tant qu’utilisateur. trice des TIC, je comprends comment utiliser le numérique pour exercer mes droits et mes devoirs de citoyens et agir selon mes convictions. Je suis habilité à utiliser les outils numériques pour supporter le développement de la société civile.</w:t>
      </w:r>
      <w:r w:rsidDel="00000000" w:rsidR="00000000" w:rsidRPr="00000000">
        <w:rPr>
          <w:rtl w:val="0"/>
        </w:rPr>
      </w:r>
    </w:p>
    <w:sectPr>
      <w:headerReference r:id="rId10" w:type="default"/>
      <w:headerReference r:id="rId11" w:type="first"/>
      <w:pgSz w:h="15840" w:w="12240" w:orient="portrait"/>
      <w:pgMar w:bottom="806" w:top="2592" w:left="936" w:right="936" w:header="0"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-15238</wp:posOffset>
              </wp:positionH>
              <wp:positionV relativeFrom="page">
                <wp:posOffset>0</wp:posOffset>
              </wp:positionV>
              <wp:extent cx="8429625" cy="1844625"/>
              <wp:effectExtent b="0" l="0" r="0" t="0"/>
              <wp:wrapNone/>
              <wp:docPr id="7" name=""/>
              <a:graphic>
                <a:graphicData uri="http://schemas.microsoft.com/office/word/2010/wordprocessingGroup">
                  <wpg:wgp>
                    <wpg:cNvGrpSpPr/>
                    <wpg:grpSpPr>
                      <a:xfrm>
                        <a:off x="1131188" y="2857688"/>
                        <a:ext cx="8429625" cy="1844625"/>
                        <a:chOff x="1131188" y="2857688"/>
                        <a:chExt cx="8429625" cy="1844625"/>
                      </a:xfrm>
                    </wpg:grpSpPr>
                    <wpg:grpSp>
                      <wpg:cNvGrpSpPr/>
                      <wpg:grpSpPr>
                        <a:xfrm>
                          <a:off x="1131188" y="2857688"/>
                          <a:ext cx="8429625" cy="1844625"/>
                          <a:chOff x="1459800" y="2939099"/>
                          <a:chExt cx="7772400" cy="1681803"/>
                        </a:xfrm>
                      </wpg:grpSpPr>
                      <wps:wsp>
                        <wps:cNvSpPr/>
                        <wps:cNvPr id="3" name="Shape 3"/>
                        <wps:spPr>
                          <a:xfrm>
                            <a:off x="1459800" y="2939099"/>
                            <a:ext cx="7772400" cy="168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9800" y="2939099"/>
                            <a:ext cx="7772400" cy="1681803"/>
                            <a:chOff x="1459800" y="3048480"/>
                            <a:chExt cx="7772400" cy="1463040"/>
                          </a:xfrm>
                        </wpg:grpSpPr>
                        <wps:wsp>
                          <wps:cNvSpPr/>
                          <wps:cNvPr id="5" name="Shape 5"/>
                          <wps:spPr>
                            <a:xfrm>
                              <a:off x="1459800" y="3048480"/>
                              <a:ext cx="7772400" cy="146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9800" y="3048480"/>
                              <a:ext cx="7772400" cy="1463040"/>
                              <a:chOff x="0" y="0"/>
                              <a:chExt cx="7772400" cy="1463040"/>
                            </a:xfrm>
                          </wpg:grpSpPr>
                          <wps:wsp>
                            <wps:cNvSpPr/>
                            <wps:cNvPr id="7" name="Shape 7"/>
                            <wps:spPr>
                              <a:xfrm>
                                <a:off x="0" y="0"/>
                                <a:ext cx="7772400" cy="146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0" y="0"/>
                                <a:ext cx="7772400" cy="1463040"/>
                              </a:xfrm>
                              <a:prstGeom prst="rect">
                                <a:avLst/>
                              </a:prstGeom>
                              <a:noFill/>
                              <a:ln>
                                <a:noFill/>
                              </a:ln>
                            </pic:spPr>
                          </pic:pic>
                          <wps:wsp>
                            <wps:cNvSpPr/>
                            <wps:cNvPr id="9" name="Shape 9"/>
                            <wps:spPr>
                              <a:xfrm>
                                <a:off x="3562350" y="463550"/>
                                <a:ext cx="3613150" cy="94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urce Sans Pro" w:cs="Source Sans Pro" w:eastAsia="Source Sans Pro" w:hAnsi="Source Sans Pro"/>
                                      <w:b w:val="1"/>
                                      <w:i w:val="0"/>
                                      <w:smallCaps w:val="1"/>
                                      <w:strike w:val="0"/>
                                      <w:color w:val="363659"/>
                                      <w:sz w:val="24"/>
                                      <w:vertAlign w:val="baseline"/>
                                    </w:rPr>
                                    <w:t xml:space="preserve">outil</w:t>
                                  </w:r>
                                  <w:r w:rsidDel="00000000" w:rsidR="00000000" w:rsidRPr="00000000">
                                    <w:rPr>
                                      <w:rFonts w:ascii="Source Sans Pro" w:cs="Source Sans Pro" w:eastAsia="Source Sans Pro" w:hAnsi="Source Sans Pro"/>
                                      <w:b w:val="1"/>
                                      <w:i w:val="0"/>
                                      <w:smallCaps w:val="1"/>
                                      <w:strike w:val="0"/>
                                      <w:color w:val="f05a4e"/>
                                      <w:sz w:val="35"/>
                                      <w:vertAlign w:val="baseline"/>
                                    </w:rPr>
                                    <w:br w:type="textWrapping"/>
                                  </w:r>
                                  <w:r w:rsidDel="00000000" w:rsidR="00000000" w:rsidRPr="00000000">
                                    <w:rPr>
                                      <w:rFonts w:ascii="Source Sans Pro" w:cs="Source Sans Pro" w:eastAsia="Source Sans Pro" w:hAnsi="Source Sans Pro"/>
                                      <w:b w:val="1"/>
                                      <w:i w:val="0"/>
                                      <w:smallCaps w:val="0"/>
                                      <w:strike w:val="0"/>
                                      <w:color w:val="f05a4e"/>
                                      <w:sz w:val="35"/>
                                      <w:vertAlign w:val="baseline"/>
                                    </w:rPr>
                                    <w:t xml:space="preserve">Diagnostic du profil participant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Source Sans Pro" w:cs="Source Sans Pro" w:eastAsia="Source Sans Pro" w:hAnsi="Source Sans Pro"/>
                                      <w:b w:val="1"/>
                                      <w:i w:val="0"/>
                                      <w:smallCaps w:val="0"/>
                                      <w:strike w:val="0"/>
                                      <w:color w:val="f05a4e"/>
                                      <w:sz w:val="35"/>
                                      <w:vertAlign w:val="baseline"/>
                                    </w:rPr>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-15238</wp:posOffset>
              </wp:positionH>
              <wp:positionV relativeFrom="page">
                <wp:posOffset>0</wp:posOffset>
              </wp:positionV>
              <wp:extent cx="8429625" cy="1844625"/>
              <wp:effectExtent b="0" l="0" r="0" t="0"/>
              <wp:wrapNone/>
              <wp:docPr id="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8429625" cy="18446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H1" w:customStyle="1">
    <w:name w:val="Titre H1"/>
    <w:basedOn w:val="Normal"/>
    <w:uiPriority w:val="99"/>
    <w:rsid w:val="00172F39"/>
    <w:pPr>
      <w:suppressAutoHyphens w:val="1"/>
      <w:autoSpaceDE w:val="0"/>
      <w:autoSpaceDN w:val="0"/>
      <w:adjustRightInd w:val="0"/>
      <w:spacing w:after="144" w:before="230" w:line="259" w:lineRule="auto"/>
      <w:textAlignment w:val="center"/>
    </w:pPr>
    <w:rPr>
      <w:rFonts w:ascii="SourceSansPro-Bold" w:cs="SourceSansPro-Bold" w:hAnsi="SourceSansPro-Bold"/>
      <w:b w:val="1"/>
      <w:bCs w:val="1"/>
      <w:color w:val="f05a4e"/>
      <w:sz w:val="35"/>
      <w:szCs w:val="35"/>
      <w:lang w:val="fr-FR"/>
    </w:rPr>
  </w:style>
  <w:style w:type="paragraph" w:styleId="En-tte">
    <w:name w:val="header"/>
    <w:basedOn w:val="Normal"/>
    <w:link w:val="En-tteCar"/>
    <w:uiPriority w:val="99"/>
    <w:unhideWhenUsed w:val="1"/>
    <w:rsid w:val="00172F39"/>
    <w:pPr>
      <w:tabs>
        <w:tab w:val="center" w:pos="4320"/>
        <w:tab w:val="right" w:pos="8640"/>
      </w:tabs>
    </w:pPr>
  </w:style>
  <w:style w:type="character" w:styleId="En-tteCar" w:customStyle="1">
    <w:name w:val="En-tête Car"/>
    <w:basedOn w:val="Policepardfaut"/>
    <w:link w:val="En-tte"/>
    <w:uiPriority w:val="99"/>
    <w:rsid w:val="00172F39"/>
  </w:style>
  <w:style w:type="paragraph" w:styleId="Pieddepage">
    <w:name w:val="footer"/>
    <w:basedOn w:val="Normal"/>
    <w:link w:val="PieddepageCar"/>
    <w:uiPriority w:val="99"/>
    <w:unhideWhenUsed w:val="1"/>
    <w:rsid w:val="00172F39"/>
    <w:pPr>
      <w:tabs>
        <w:tab w:val="center" w:pos="4320"/>
        <w:tab w:val="right" w:pos="8640"/>
      </w:tabs>
    </w:pPr>
  </w:style>
  <w:style w:type="character" w:styleId="PieddepageCar" w:customStyle="1">
    <w:name w:val="Pied de page Car"/>
    <w:basedOn w:val="Policepardfaut"/>
    <w:link w:val="Pieddepage"/>
    <w:uiPriority w:val="99"/>
    <w:rsid w:val="00172F39"/>
  </w:style>
  <w:style w:type="paragraph" w:styleId="Sous-titreH2" w:customStyle="1">
    <w:name w:val="Sous-titre H2"/>
    <w:basedOn w:val="Normal"/>
    <w:uiPriority w:val="99"/>
    <w:rsid w:val="00172F39"/>
    <w:pPr>
      <w:suppressAutoHyphens w:val="1"/>
      <w:autoSpaceDE w:val="0"/>
      <w:autoSpaceDN w:val="0"/>
      <w:adjustRightInd w:val="0"/>
      <w:spacing w:before="360" w:line="320" w:lineRule="atLeast"/>
      <w:textAlignment w:val="center"/>
    </w:pPr>
    <w:rPr>
      <w:rFonts w:ascii="SourceSansPro-Bold" w:cs="SourceSansPro-Bold" w:hAnsi="SourceSansPro-Bold"/>
      <w:b w:val="1"/>
      <w:bCs w:val="1"/>
      <w:color w:val="f05a4e"/>
      <w:sz w:val="28"/>
      <w:szCs w:val="28"/>
      <w:lang w:val="fr-FR"/>
    </w:rPr>
  </w:style>
  <w:style w:type="paragraph" w:styleId="Textecourant" w:customStyle="1">
    <w:name w:val="Texte courant"/>
    <w:basedOn w:val="Normal"/>
    <w:uiPriority w:val="99"/>
    <w:rsid w:val="00172F39"/>
    <w:pPr>
      <w:suppressAutoHyphens w:val="1"/>
      <w:autoSpaceDE w:val="0"/>
      <w:autoSpaceDN w:val="0"/>
      <w:adjustRightInd w:val="0"/>
      <w:spacing w:before="180" w:line="290" w:lineRule="atLeast"/>
      <w:textAlignment w:val="center"/>
    </w:pPr>
    <w:rPr>
      <w:rFonts w:ascii="SourceSansPro-Regular" w:cs="SourceSansPro-Regular" w:hAnsi="SourceSansPro-Regular"/>
      <w:color w:val="000000"/>
      <w:lang w:val="fr-FR"/>
    </w:rPr>
  </w:style>
  <w:style w:type="paragraph" w:styleId="Sous-titreH3" w:customStyle="1">
    <w:name w:val="Sous-titre H3"/>
    <w:basedOn w:val="Textecourant"/>
    <w:uiPriority w:val="99"/>
    <w:rsid w:val="00B17C7C"/>
    <w:pPr>
      <w:spacing w:after="14" w:before="270" w:line="280" w:lineRule="atLeast"/>
    </w:pPr>
    <w:rPr>
      <w:rFonts w:ascii="SourceSansPro-Bold" w:cs="SourceSansPro-Bold" w:hAnsi="SourceSansPro-Bold"/>
      <w:b w:val="1"/>
      <w:bCs w:val="1"/>
      <w:cap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yperlink" Target="https://youtu.be/A8yQPoTcZ78" TargetMode="Externa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FqtMevSvngTKBIKrRzq/cirgsg==">AMUW2mXlnzgdj8go4YTUqUygISzKX2BdI3zSsHThwSUPZ3pmRKc9kvQxJV7Y2dRlFMtNFmaO6KwMFSvUHZE5eCw5ghq3nEPjaayxxKih1fwm08x/iiRKI0U=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D552EDEE0ED184F8436F95201FED710" ma:contentTypeVersion="13" ma:contentTypeDescription="Crée un document." ma:contentTypeScope="" ma:versionID="f785dca387f58dc9bdf4d1929e23a4b9">
  <xsd:schema xmlns:xsd="http://www.w3.org/2001/XMLSchema" xmlns:xs="http://www.w3.org/2001/XMLSchema" xmlns:p="http://schemas.microsoft.com/office/2006/metadata/properties" xmlns:ns2="85e1e3ed-d200-4a09-bc4b-ae2eac87e06a" xmlns:ns3="43c84c27-5f86-4081-aff9-b27a6863c48b" targetNamespace="http://schemas.microsoft.com/office/2006/metadata/properties" ma:root="true" ma:fieldsID="e98ce2eee941e286b12583f1b53e4f25" ns2:_="" ns3:_="">
    <xsd:import namespace="85e1e3ed-d200-4a09-bc4b-ae2eac87e06a"/>
    <xsd:import namespace="43c84c27-5f86-4081-aff9-b27a6863c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1e3ed-d200-4a09-bc4b-ae2eac87e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84c27-5f86-4081-aff9-b27a6863c48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3627FA7-B81D-4832-A5C6-83A200C10C82}"/>
</file>

<file path=customXML/itemProps3.xml><?xml version="1.0" encoding="utf-8"?>
<ds:datastoreItem xmlns:ds="http://schemas.openxmlformats.org/officeDocument/2006/customXml" ds:itemID="{C5252BD7-84FD-45AF-A21A-EB777E3F85BB}"/>
</file>

<file path=customXML/itemProps4.xml><?xml version="1.0" encoding="utf-8"?>
<ds:datastoreItem xmlns:ds="http://schemas.openxmlformats.org/officeDocument/2006/customXml" ds:itemID="{A5A800D7-035D-4B87-9D50-F248286CA83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Poutré</dc:creator>
  <dcterms:created xsi:type="dcterms:W3CDTF">2021-02-26T17:35:00Z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0x010100ED552EDEE0ED184F8436F95201FED710</vt:lpwstr>
  </property>
</Properties>
</file>