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Source Sans Pro" w:cs="Source Sans Pro" w:eastAsia="Source Sans Pro" w:hAnsi="Source Sans Pro"/>
          <w:b w:val="1"/>
          <w:color w:val="073763"/>
          <w:sz w:val="48"/>
          <w:szCs w:val="48"/>
        </w:rPr>
      </w:pPr>
      <w:r w:rsidDel="00000000" w:rsidR="00000000" w:rsidRPr="00000000">
        <w:rPr>
          <w:rFonts w:ascii="Source Sans Pro" w:cs="Source Sans Pro" w:eastAsia="Source Sans Pro" w:hAnsi="Source Sans Pro"/>
          <w:b w:val="1"/>
          <w:color w:val="073763"/>
          <w:sz w:val="48"/>
          <w:szCs w:val="48"/>
          <w:rtl w:val="0"/>
        </w:rPr>
        <w:t xml:space="preserve">Script atelier</w:t>
      </w:r>
    </w:p>
    <w:p w:rsidR="00000000" w:rsidDel="00000000" w:rsidP="00000000" w:rsidRDefault="00000000" w:rsidRPr="00000000" w14:paraId="00000002">
      <w:pPr>
        <w:pageBreakBefore w:val="0"/>
        <w:jc w:val="center"/>
        <w:rPr>
          <w:rFonts w:ascii="Source Sans Pro" w:cs="Source Sans Pro" w:eastAsia="Source Sans Pro" w:hAnsi="Source Sans Pro"/>
          <w:color w:val="073763"/>
          <w:sz w:val="48"/>
          <w:szCs w:val="48"/>
        </w:rPr>
      </w:pPr>
      <w:r w:rsidDel="00000000" w:rsidR="00000000" w:rsidRPr="00000000">
        <w:rPr>
          <w:rFonts w:ascii="Source Sans Pro" w:cs="Source Sans Pro" w:eastAsia="Source Sans Pro" w:hAnsi="Source Sans Pro"/>
          <w:color w:val="073763"/>
          <w:sz w:val="48"/>
          <w:szCs w:val="48"/>
          <w:rtl w:val="0"/>
        </w:rPr>
        <w:t xml:space="preserve">Mieux utiliser sa tablette : les paramètres Ipad </w:t>
      </w:r>
    </w:p>
    <w:p w:rsidR="00000000" w:rsidDel="00000000" w:rsidP="00000000" w:rsidRDefault="00000000" w:rsidRPr="00000000" w14:paraId="00000003">
      <w:pPr>
        <w:pageBreakBefore w:val="0"/>
        <w:jc w:val="center"/>
        <w:rPr>
          <w:rFonts w:ascii="Source Sans Pro" w:cs="Source Sans Pro" w:eastAsia="Source Sans Pro" w:hAnsi="Source Sans Pro"/>
          <w:color w:val="073763"/>
          <w:sz w:val="12"/>
          <w:szCs w:val="12"/>
        </w:rPr>
      </w:pPr>
      <w:r w:rsidDel="00000000" w:rsidR="00000000" w:rsidRPr="00000000">
        <w:rPr>
          <w:rtl w:val="0"/>
        </w:rPr>
      </w:r>
    </w:p>
    <w:p w:rsidR="00000000" w:rsidDel="00000000" w:rsidP="00000000" w:rsidRDefault="00000000" w:rsidRPr="00000000" w14:paraId="00000004">
      <w:pPr>
        <w:pageBreakBefore w:val="0"/>
        <w:spacing w:line="276" w:lineRule="auto"/>
        <w:jc w:val="center"/>
        <w:rPr>
          <w:rFonts w:ascii="Source Sans Pro" w:cs="Source Sans Pro" w:eastAsia="Source Sans Pro" w:hAnsi="Source Sans Pro"/>
          <w:color w:val="363759"/>
          <w:sz w:val="20"/>
          <w:szCs w:val="20"/>
        </w:rPr>
      </w:pPr>
      <w:hyperlink r:id="rId6">
        <w:r w:rsidDel="00000000" w:rsidR="00000000" w:rsidRPr="00000000">
          <w:rPr>
            <w:rFonts w:ascii="Source Sans Pro" w:cs="Source Sans Pro" w:eastAsia="Source Sans Pro" w:hAnsi="Source Sans Pro"/>
            <w:b w:val="1"/>
            <w:color w:val="1155cc"/>
            <w:sz w:val="24"/>
            <w:szCs w:val="24"/>
            <w:u w:val="single"/>
            <w:rtl w:val="0"/>
          </w:rPr>
          <w:t xml:space="preserve">Règles d’éthique et code de conduite</w:t>
        </w:r>
      </w:hyperlink>
      <w:r w:rsidDel="00000000" w:rsidR="00000000" w:rsidRPr="00000000">
        <w:rPr>
          <w:rtl w:val="0"/>
        </w:rPr>
      </w:r>
    </w:p>
    <w:p w:rsidR="00000000" w:rsidDel="00000000" w:rsidP="00000000" w:rsidRDefault="00000000" w:rsidRPr="00000000" w14:paraId="00000005">
      <w:pPr>
        <w:pageBreakBefore w:val="0"/>
        <w:spacing w:line="276" w:lineRule="auto"/>
        <w:jc w:val="center"/>
        <w:rPr>
          <w:rFonts w:ascii="Source Sans Pro" w:cs="Source Sans Pro" w:eastAsia="Source Sans Pro" w:hAnsi="Source Sans Pro"/>
          <w:color w:val="363759"/>
          <w:sz w:val="20"/>
          <w:szCs w:val="20"/>
        </w:rPr>
      </w:pPr>
      <w:hyperlink r:id="rId7">
        <w:r w:rsidDel="00000000" w:rsidR="00000000" w:rsidRPr="00000000">
          <w:rPr>
            <w:rFonts w:ascii="Source Sans Pro" w:cs="Source Sans Pro" w:eastAsia="Source Sans Pro" w:hAnsi="Source Sans Pro"/>
            <w:b w:val="1"/>
            <w:color w:val="1155cc"/>
            <w:sz w:val="24"/>
            <w:szCs w:val="24"/>
            <w:u w:val="single"/>
            <w:rtl w:val="0"/>
          </w:rPr>
          <w:t xml:space="preserve">Procédure - Litige ou non-respect du code de conduite</w:t>
        </w:r>
      </w:hyperlink>
      <w:r w:rsidDel="00000000" w:rsidR="00000000" w:rsidRPr="00000000">
        <w:rPr>
          <w:rtl w:val="0"/>
        </w:rPr>
      </w:r>
    </w:p>
    <w:p w:rsidR="00000000" w:rsidDel="00000000" w:rsidP="00000000" w:rsidRDefault="00000000" w:rsidRPr="00000000" w14:paraId="00000006">
      <w:pPr>
        <w:pageBreakBefore w:val="0"/>
        <w:spacing w:line="276" w:lineRule="auto"/>
        <w:jc w:val="center"/>
        <w:rPr>
          <w:rFonts w:ascii="Source Sans Pro" w:cs="Source Sans Pro" w:eastAsia="Source Sans Pro" w:hAnsi="Source Sans Pro"/>
          <w:color w:val="363759"/>
          <w:sz w:val="20"/>
          <w:szCs w:val="20"/>
        </w:rPr>
      </w:pPr>
      <w:hyperlink r:id="rId8">
        <w:r w:rsidDel="00000000" w:rsidR="00000000" w:rsidRPr="00000000">
          <w:rPr>
            <w:rFonts w:ascii="Source Sans Pro" w:cs="Source Sans Pro" w:eastAsia="Source Sans Pro" w:hAnsi="Source Sans Pro"/>
            <w:b w:val="1"/>
            <w:color w:val="1155cc"/>
            <w:sz w:val="24"/>
            <w:szCs w:val="24"/>
            <w:u w:val="single"/>
            <w:rtl w:val="0"/>
          </w:rPr>
          <w:t xml:space="preserve">Déroulé technique </w:t>
        </w:r>
      </w:hyperlink>
      <w:r w:rsidDel="00000000" w:rsidR="00000000" w:rsidRPr="00000000">
        <w:rPr>
          <w:rtl w:val="0"/>
        </w:rPr>
      </w:r>
    </w:p>
    <w:p w:rsidR="00000000" w:rsidDel="00000000" w:rsidP="00000000" w:rsidRDefault="00000000" w:rsidRPr="00000000" w14:paraId="00000007">
      <w:pPr>
        <w:pageBreakBefore w:val="0"/>
        <w:spacing w:line="276" w:lineRule="auto"/>
        <w:rPr>
          <w:rFonts w:ascii="Source Sans Pro" w:cs="Source Sans Pro" w:eastAsia="Source Sans Pro" w:hAnsi="Source Sans Pro"/>
          <w:color w:val="363759"/>
          <w:sz w:val="24"/>
          <w:szCs w:val="24"/>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250.5500000000004"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8">
            <w:pPr>
              <w:pageBreakBefore w:val="0"/>
              <w:spacing w:line="276" w:lineRule="auto"/>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Légende </w:t>
            </w:r>
          </w:p>
          <w:p w:rsidR="00000000" w:rsidDel="00000000" w:rsidP="00000000" w:rsidRDefault="00000000" w:rsidRPr="00000000" w14:paraId="00000009">
            <w:pPr>
              <w:pageBreakBefore w:val="0"/>
              <w:spacing w:line="276" w:lineRule="auto"/>
              <w:jc w:val="both"/>
              <w:rPr>
                <w:rFonts w:ascii="Source Sans Pro" w:cs="Source Sans Pro" w:eastAsia="Source Sans Pro" w:hAnsi="Source Sans Pro"/>
                <w:b w:val="1"/>
                <w:color w:val="363759"/>
                <w:sz w:val="28"/>
                <w:szCs w:val="28"/>
              </w:rPr>
            </w:pPr>
            <w:r w:rsidDel="00000000" w:rsidR="00000000" w:rsidRPr="00000000">
              <w:rPr>
                <w:rtl w:val="0"/>
              </w:rPr>
            </w:r>
          </w:p>
          <w:p w:rsidR="00000000" w:rsidDel="00000000" w:rsidP="00000000" w:rsidRDefault="00000000" w:rsidRPr="00000000" w14:paraId="0000000A">
            <w:pPr>
              <w:pageBreakBefore w:val="0"/>
              <w:spacing w:line="276" w:lineRule="auto"/>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d85c6"/>
                <w:sz w:val="24"/>
                <w:szCs w:val="24"/>
                <w:rtl w:val="0"/>
              </w:rPr>
              <w:t xml:space="preserve">Texte </w:t>
            </w:r>
            <w:r w:rsidDel="00000000" w:rsidR="00000000" w:rsidRPr="00000000">
              <w:rPr>
                <w:rFonts w:ascii="Source Sans Pro" w:cs="Source Sans Pro" w:eastAsia="Source Sans Pro" w:hAnsi="Source Sans Pro"/>
                <w:b w:val="1"/>
                <w:color w:val="363759"/>
                <w:sz w:val="24"/>
                <w:szCs w:val="24"/>
                <w:rtl w:val="0"/>
              </w:rPr>
              <w:t xml:space="preserve">= Commentaires &amp; guides pour l’animation</w:t>
            </w:r>
          </w:p>
          <w:p w:rsidR="00000000" w:rsidDel="00000000" w:rsidP="00000000" w:rsidRDefault="00000000" w:rsidRPr="00000000" w14:paraId="0000000B">
            <w:pPr>
              <w:pageBreakBefore w:val="0"/>
              <w:spacing w:line="276" w:lineRule="auto"/>
              <w:jc w:val="both"/>
              <w:rPr>
                <w:rFonts w:ascii="Source Sans Pro" w:cs="Source Sans Pro" w:eastAsia="Source Sans Pro" w:hAnsi="Source Sans Pro"/>
                <w:b w:val="1"/>
                <w:i w:val="1"/>
                <w:color w:val="363759"/>
                <w:sz w:val="24"/>
                <w:szCs w:val="24"/>
              </w:rPr>
            </w:pPr>
            <w:r w:rsidDel="00000000" w:rsidR="00000000" w:rsidRPr="00000000">
              <w:rPr>
                <w:rFonts w:ascii="Source Sans Pro" w:cs="Source Sans Pro" w:eastAsia="Source Sans Pro" w:hAnsi="Source Sans Pro"/>
                <w:b w:val="1"/>
                <w:color w:val="f05b4e"/>
                <w:sz w:val="24"/>
                <w:szCs w:val="24"/>
                <w:rtl w:val="0"/>
              </w:rPr>
              <w:t xml:space="preserve">------- </w:t>
            </w:r>
            <w:r w:rsidDel="00000000" w:rsidR="00000000" w:rsidRPr="00000000">
              <w:rPr>
                <w:rFonts w:ascii="Source Sans Pro" w:cs="Source Sans Pro" w:eastAsia="Source Sans Pro" w:hAnsi="Source Sans Pro"/>
                <w:b w:val="1"/>
                <w:color w:val="363759"/>
                <w:sz w:val="24"/>
                <w:szCs w:val="24"/>
                <w:rtl w:val="0"/>
              </w:rPr>
              <w:t xml:space="preserve">= Faire un clique pour actionner l’animation de la </w:t>
            </w:r>
            <w:r w:rsidDel="00000000" w:rsidR="00000000" w:rsidRPr="00000000">
              <w:rPr>
                <w:rFonts w:ascii="Source Sans Pro" w:cs="Source Sans Pro" w:eastAsia="Source Sans Pro" w:hAnsi="Source Sans Pro"/>
                <w:b w:val="1"/>
                <w:i w:val="1"/>
                <w:color w:val="363759"/>
                <w:sz w:val="24"/>
                <w:szCs w:val="24"/>
                <w:rtl w:val="0"/>
              </w:rPr>
              <w:t xml:space="preserve">slide</w:t>
            </w:r>
          </w:p>
        </w:tc>
      </w:tr>
    </w:tbl>
    <w:p w:rsidR="00000000" w:rsidDel="00000000" w:rsidP="00000000" w:rsidRDefault="00000000" w:rsidRPr="00000000" w14:paraId="0000000C">
      <w:pPr>
        <w:pageBreakBefore w:val="0"/>
        <w:spacing w:line="276" w:lineRule="auto"/>
        <w:rPr>
          <w:rFonts w:ascii="Source Sans Pro" w:cs="Source Sans Pro" w:eastAsia="Source Sans Pro" w:hAnsi="Source Sans Pro"/>
          <w:b w:val="1"/>
          <w:sz w:val="28"/>
          <w:szCs w:val="28"/>
        </w:rPr>
      </w:pPr>
      <w:r w:rsidDel="00000000" w:rsidR="00000000" w:rsidRPr="00000000">
        <w:rPr>
          <w:rtl w:val="0"/>
        </w:rPr>
      </w:r>
    </w:p>
    <w:p w:rsidR="00000000" w:rsidDel="00000000" w:rsidP="00000000" w:rsidRDefault="00000000" w:rsidRPr="00000000" w14:paraId="0000000D">
      <w:pPr>
        <w:pageBreakBefore w:val="0"/>
        <w:spacing w:line="276" w:lineRule="auto"/>
        <w:jc w:val="center"/>
        <w:rPr>
          <w:rFonts w:ascii="Source Sans Pro" w:cs="Source Sans Pro" w:eastAsia="Source Sans Pro" w:hAnsi="Source Sans Pro"/>
          <w:color w:val="008bcb"/>
        </w:rPr>
      </w:pPr>
      <w:r w:rsidDel="00000000" w:rsidR="00000000" w:rsidRPr="00000000">
        <w:rPr>
          <w:rFonts w:ascii="Source Sans Pro" w:cs="Source Sans Pro" w:eastAsia="Source Sans Pro" w:hAnsi="Source Sans Pro"/>
          <w:b w:val="1"/>
          <w:color w:val="008bcb"/>
          <w:sz w:val="26"/>
          <w:szCs w:val="26"/>
          <w:rtl w:val="0"/>
        </w:rPr>
        <w:t xml:space="preserve">PRÉSENTEZ-VOUS</w:t>
      </w:r>
      <w:r w:rsidDel="00000000" w:rsidR="00000000" w:rsidRPr="00000000">
        <w:rPr>
          <w:rtl w:val="0"/>
        </w:rPr>
      </w:r>
    </w:p>
    <w:p w:rsidR="00000000" w:rsidDel="00000000" w:rsidP="00000000" w:rsidRDefault="00000000" w:rsidRPr="00000000" w14:paraId="0000000E">
      <w:pPr>
        <w:pageBreakBefore w:val="0"/>
        <w:spacing w:line="276" w:lineRule="auto"/>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0F">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Bonjour je m’appelle (...) , et je suis (...) pour l’organisme </w:t>
      </w:r>
      <w:r w:rsidDel="00000000" w:rsidR="00000000" w:rsidRPr="00000000">
        <w:rPr>
          <w:rFonts w:ascii="Source Sans Pro" w:cs="Source Sans Pro" w:eastAsia="Source Sans Pro" w:hAnsi="Source Sans Pro"/>
          <w:i w:val="1"/>
          <w:color w:val="073763"/>
          <w:sz w:val="24"/>
          <w:szCs w:val="24"/>
          <w:rtl w:val="0"/>
        </w:rPr>
        <w:t xml:space="preserve">Techno Culture Club</w:t>
      </w:r>
      <w:r w:rsidDel="00000000" w:rsidR="00000000" w:rsidRPr="00000000">
        <w:rPr>
          <w:rFonts w:ascii="Source Sans Pro" w:cs="Source Sans Pro" w:eastAsia="Source Sans Pro" w:hAnsi="Source Sans Pro"/>
          <w:color w:val="073763"/>
          <w:sz w:val="24"/>
          <w:szCs w:val="24"/>
          <w:rtl w:val="0"/>
        </w:rPr>
        <w:t xml:space="preserve">. Nous sommes un organisme situé à Montréal et nous sommes spécialisés dans la création et la diffusion de contenu sur la littératie numérique. </w:t>
      </w:r>
    </w:p>
    <w:p w:rsidR="00000000" w:rsidDel="00000000" w:rsidP="00000000" w:rsidRDefault="00000000" w:rsidRPr="00000000" w14:paraId="00000010">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1">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Cet atelier est donné dans le cadre du projet </w:t>
      </w:r>
      <w:r w:rsidDel="00000000" w:rsidR="00000000" w:rsidRPr="00000000">
        <w:rPr>
          <w:rFonts w:ascii="Source Sans Pro" w:cs="Source Sans Pro" w:eastAsia="Source Sans Pro" w:hAnsi="Source Sans Pro"/>
          <w:i w:val="1"/>
          <w:color w:val="073763"/>
          <w:sz w:val="24"/>
          <w:szCs w:val="24"/>
          <w:rtl w:val="0"/>
        </w:rPr>
        <w:t xml:space="preserve">AlphaNumérique</w:t>
      </w:r>
      <w:r w:rsidDel="00000000" w:rsidR="00000000" w:rsidRPr="00000000">
        <w:rPr>
          <w:rFonts w:ascii="Source Sans Pro" w:cs="Source Sans Pro" w:eastAsia="Source Sans Pro" w:hAnsi="Source Sans Pro"/>
          <w:color w:val="073763"/>
          <w:sz w:val="24"/>
          <w:szCs w:val="24"/>
          <w:rtl w:val="0"/>
        </w:rPr>
        <w:t xml:space="preserve">.</w:t>
      </w:r>
    </w:p>
    <w:p w:rsidR="00000000" w:rsidDel="00000000" w:rsidP="00000000" w:rsidRDefault="00000000" w:rsidRPr="00000000" w14:paraId="00000012">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3">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i w:val="1"/>
          <w:color w:val="073763"/>
          <w:sz w:val="24"/>
          <w:szCs w:val="24"/>
          <w:rtl w:val="0"/>
        </w:rPr>
        <w:t xml:space="preserve">AlphaNumérique</w:t>
      </w:r>
      <w:r w:rsidDel="00000000" w:rsidR="00000000" w:rsidRPr="00000000">
        <w:rPr>
          <w:rFonts w:ascii="Source Sans Pro" w:cs="Source Sans Pro" w:eastAsia="Source Sans Pro" w:hAnsi="Source Sans Pro"/>
          <w:color w:val="073763"/>
          <w:sz w:val="24"/>
          <w:szCs w:val="24"/>
          <w:rtl w:val="0"/>
        </w:rPr>
        <w:t xml:space="preserve"> est un projet d’envergure nationale qui a pour vocation de contribuer à réduire les fossés numériques au sein de la population. Pour plus d'informations rendez-vous sur </w:t>
      </w:r>
      <w:hyperlink r:id="rId9">
        <w:r w:rsidDel="00000000" w:rsidR="00000000" w:rsidRPr="00000000">
          <w:rPr>
            <w:rFonts w:ascii="Source Sans Pro" w:cs="Source Sans Pro" w:eastAsia="Source Sans Pro" w:hAnsi="Source Sans Pro"/>
            <w:color w:val="1155cc"/>
            <w:sz w:val="24"/>
            <w:szCs w:val="24"/>
            <w:u w:val="single"/>
            <w:rtl w:val="0"/>
          </w:rPr>
          <w:t xml:space="preserve">https://alphanumerique.ca</w:t>
        </w:r>
      </w:hyperlink>
      <w:r w:rsidDel="00000000" w:rsidR="00000000" w:rsidRPr="00000000">
        <w:rPr>
          <w:rFonts w:ascii="Source Sans Pro" w:cs="Source Sans Pro" w:eastAsia="Source Sans Pro" w:hAnsi="Source Sans Pro"/>
          <w:color w:val="073763"/>
          <w:sz w:val="24"/>
          <w:szCs w:val="24"/>
          <w:rtl w:val="0"/>
        </w:rPr>
        <w:t xml:space="preserve"> </w:t>
      </w:r>
    </w:p>
    <w:p w:rsidR="00000000" w:rsidDel="00000000" w:rsidP="00000000" w:rsidRDefault="00000000" w:rsidRPr="00000000" w14:paraId="00000014">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5">
      <w:pPr>
        <w:pageBreakBefore w:val="0"/>
        <w:spacing w:line="276" w:lineRule="auto"/>
        <w:jc w:val="center"/>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b w:val="1"/>
          <w:color w:val="008bcb"/>
          <w:sz w:val="24"/>
          <w:szCs w:val="24"/>
          <w:rtl w:val="0"/>
        </w:rPr>
        <w:t xml:space="preserve">PARTAGER CE </w:t>
      </w:r>
      <w:hyperlink r:id="rId10">
        <w:r w:rsidDel="00000000" w:rsidR="00000000" w:rsidRPr="00000000">
          <w:rPr>
            <w:rFonts w:ascii="Source Sans Pro" w:cs="Source Sans Pro" w:eastAsia="Source Sans Pro" w:hAnsi="Source Sans Pro"/>
            <w:b w:val="1"/>
            <w:color w:val="1155cc"/>
            <w:sz w:val="24"/>
            <w:szCs w:val="24"/>
            <w:u w:val="single"/>
            <w:rtl w:val="0"/>
          </w:rPr>
          <w:t xml:space="preserve">TEXTE</w:t>
        </w:r>
      </w:hyperlink>
      <w:r w:rsidDel="00000000" w:rsidR="00000000" w:rsidRPr="00000000">
        <w:rPr>
          <w:rFonts w:ascii="Source Sans Pro" w:cs="Source Sans Pro" w:eastAsia="Source Sans Pro" w:hAnsi="Source Sans Pro"/>
          <w:b w:val="1"/>
          <w:color w:val="008bcb"/>
          <w:sz w:val="24"/>
          <w:szCs w:val="24"/>
          <w:rtl w:val="0"/>
        </w:rPr>
        <w:t xml:space="preserve"> (en modifiant le nom d’atelier)DANS LE CLAVARDAGE</w:t>
      </w:r>
      <w:r w:rsidDel="00000000" w:rsidR="00000000" w:rsidRPr="00000000">
        <w:rPr>
          <w:rtl w:val="0"/>
        </w:rPr>
      </w:r>
    </w:p>
    <w:p w:rsidR="00000000" w:rsidDel="00000000" w:rsidP="00000000" w:rsidRDefault="00000000" w:rsidRPr="00000000" w14:paraId="00000016">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7">
      <w:pPr>
        <w:pageBreakBefore w:val="0"/>
        <w:spacing w:line="276" w:lineRule="auto"/>
        <w:jc w:val="both"/>
        <w:rPr>
          <w:rFonts w:ascii="Source Sans Pro" w:cs="Source Sans Pro" w:eastAsia="Source Sans Pro" w:hAnsi="Source Sans Pro"/>
          <w:i w:val="1"/>
          <w:color w:val="073763"/>
          <w:sz w:val="26"/>
          <w:szCs w:val="26"/>
        </w:rPr>
      </w:pPr>
      <w:r w:rsidDel="00000000" w:rsidR="00000000" w:rsidRPr="00000000">
        <w:rPr>
          <w:rFonts w:ascii="Source Sans Pro" w:cs="Source Sans Pro" w:eastAsia="Source Sans Pro" w:hAnsi="Source Sans Pro"/>
          <w:color w:val="073763"/>
          <w:sz w:val="24"/>
          <w:szCs w:val="24"/>
          <w:rtl w:val="0"/>
        </w:rPr>
        <w:t xml:space="preserve">Notez que cet atelier est enregistré, il sera utilisé à l’interne à des fins de formations et de contrôle de la qualité et ne sera en aucun cas partagé sur internet ou à des tierces. </w:t>
      </w:r>
      <w:r w:rsidDel="00000000" w:rsidR="00000000" w:rsidRPr="00000000">
        <w:rPr>
          <w:rtl w:val="0"/>
        </w:rPr>
      </w:r>
    </w:p>
    <w:p w:rsidR="00000000" w:rsidDel="00000000" w:rsidP="00000000" w:rsidRDefault="00000000" w:rsidRPr="00000000" w14:paraId="00000018">
      <w:pPr>
        <w:pageBreakBefore w:val="0"/>
        <w:spacing w:line="276" w:lineRule="auto"/>
        <w:ind w:left="720" w:firstLine="0"/>
        <w:jc w:val="center"/>
        <w:rPr>
          <w:rFonts w:ascii="Source Sans Pro" w:cs="Source Sans Pro" w:eastAsia="Source Sans Pro" w:hAnsi="Source Sans Pro"/>
          <w:b w:val="1"/>
          <w:color w:val="008bcb"/>
          <w:sz w:val="24"/>
          <w:szCs w:val="24"/>
        </w:rPr>
      </w:pPr>
      <w:r w:rsidDel="00000000" w:rsidR="00000000" w:rsidRPr="00000000">
        <w:rPr>
          <w:rtl w:val="0"/>
        </w:rPr>
      </w:r>
    </w:p>
    <w:p w:rsidR="00000000" w:rsidDel="00000000" w:rsidP="00000000" w:rsidRDefault="00000000" w:rsidRPr="00000000" w14:paraId="00000019">
      <w:pPr>
        <w:pageBreakBefore w:val="0"/>
        <w:spacing w:line="276" w:lineRule="auto"/>
        <w:jc w:val="center"/>
        <w:rPr>
          <w:rFonts w:ascii="Source Sans Pro" w:cs="Source Sans Pro" w:eastAsia="Source Sans Pro" w:hAnsi="Source Sans Pro"/>
          <w:b w:val="1"/>
          <w:color w:val="008bcb"/>
          <w:sz w:val="24"/>
          <w:szCs w:val="24"/>
        </w:rPr>
      </w:pPr>
      <w:r w:rsidDel="00000000" w:rsidR="00000000" w:rsidRPr="00000000">
        <w:rPr>
          <w:rFonts w:ascii="Source Sans Pro" w:cs="Source Sans Pro" w:eastAsia="Source Sans Pro" w:hAnsi="Source Sans Pro"/>
          <w:b w:val="1"/>
          <w:color w:val="008bcb"/>
          <w:sz w:val="24"/>
          <w:szCs w:val="24"/>
          <w:rtl w:val="0"/>
        </w:rPr>
        <w:t xml:space="preserve">AVANT DE COMMENCER L’ATELIER : S’ASSURER QUE TOUT LE MONDE EST CONNECTÉ À L’AUDIO ET QUE TOUT LE MONDE EST À L’AISE AVEC ZOOM À l’AIDE D’UN</w:t>
      </w:r>
      <w:hyperlink r:id="rId11">
        <w:r w:rsidDel="00000000" w:rsidR="00000000" w:rsidRPr="00000000">
          <w:rPr>
            <w:rFonts w:ascii="Source Sans Pro" w:cs="Source Sans Pro" w:eastAsia="Source Sans Pro" w:hAnsi="Source Sans Pro"/>
            <w:b w:val="1"/>
            <w:color w:val="1155cc"/>
            <w:sz w:val="24"/>
            <w:szCs w:val="24"/>
            <w:u w:val="single"/>
            <w:rtl w:val="0"/>
          </w:rPr>
          <w:t xml:space="preserve"> SONDAGE </w:t>
        </w:r>
      </w:hyperlink>
      <w:r w:rsidDel="00000000" w:rsidR="00000000" w:rsidRPr="00000000">
        <w:rPr>
          <w:rFonts w:ascii="Source Sans Pro" w:cs="Source Sans Pro" w:eastAsia="Source Sans Pro" w:hAnsi="Source Sans Pro"/>
          <w:b w:val="1"/>
          <w:color w:val="008bcb"/>
          <w:sz w:val="24"/>
          <w:szCs w:val="24"/>
          <w:rtl w:val="0"/>
        </w:rPr>
        <w:t xml:space="preserve">ZOOM.</w:t>
      </w:r>
    </w:p>
    <w:p w:rsidR="00000000" w:rsidDel="00000000" w:rsidP="00000000" w:rsidRDefault="00000000" w:rsidRPr="00000000" w14:paraId="0000001A">
      <w:pPr>
        <w:pageBreakBefore w:val="0"/>
        <w:spacing w:line="276" w:lineRule="auto"/>
        <w:rPr>
          <w:rFonts w:ascii="Source Sans Pro" w:cs="Source Sans Pro" w:eastAsia="Source Sans Pro" w:hAnsi="Source Sans Pro"/>
          <w:b w:val="1"/>
          <w:color w:val="073763"/>
          <w:sz w:val="14"/>
          <w:szCs w:val="14"/>
        </w:rPr>
      </w:pPr>
      <w:r w:rsidDel="00000000" w:rsidR="00000000" w:rsidRPr="00000000">
        <w:rPr>
          <w:rtl w:val="0"/>
        </w:rPr>
      </w:r>
    </w:p>
    <w:p w:rsidR="00000000" w:rsidDel="00000000" w:rsidP="00000000" w:rsidRDefault="00000000" w:rsidRPr="00000000" w14:paraId="0000001B">
      <w:pPr>
        <w:pageBreakBefore w:val="0"/>
        <w:spacing w:line="276" w:lineRule="auto"/>
        <w:jc w:val="center"/>
        <w:rPr>
          <w:rFonts w:ascii="Source Sans Pro" w:cs="Source Sans Pro" w:eastAsia="Source Sans Pro" w:hAnsi="Source Sans Pro"/>
          <w:b w:val="1"/>
          <w:color w:val="008bcb"/>
          <w:sz w:val="26"/>
          <w:szCs w:val="26"/>
        </w:rPr>
      </w:pPr>
      <w:r w:rsidDel="00000000" w:rsidR="00000000" w:rsidRPr="00000000">
        <w:rPr>
          <w:rFonts w:ascii="Source Sans Pro" w:cs="Source Sans Pro" w:eastAsia="Source Sans Pro" w:hAnsi="Source Sans Pro"/>
          <w:b w:val="1"/>
          <w:color w:val="008bcb"/>
          <w:sz w:val="26"/>
          <w:szCs w:val="26"/>
          <w:rtl w:val="0"/>
        </w:rPr>
        <w:t xml:space="preserve">AIDE AUDIO </w:t>
      </w:r>
      <w:hyperlink r:id="rId12">
        <w:r w:rsidDel="00000000" w:rsidR="00000000" w:rsidRPr="00000000">
          <w:rPr>
            <w:rFonts w:ascii="Source Sans Pro" w:cs="Source Sans Pro" w:eastAsia="Source Sans Pro" w:hAnsi="Source Sans Pro"/>
            <w:b w:val="1"/>
            <w:color w:val="1155cc"/>
            <w:sz w:val="26"/>
            <w:szCs w:val="26"/>
            <w:u w:val="single"/>
            <w:rtl w:val="0"/>
          </w:rPr>
          <w:t xml:space="preserve">ICI</w:t>
        </w:r>
      </w:hyperlink>
      <w:r w:rsidDel="00000000" w:rsidR="00000000" w:rsidRPr="00000000">
        <w:rPr>
          <w:rtl w:val="0"/>
        </w:rPr>
      </w:r>
    </w:p>
    <w:p w:rsidR="00000000" w:rsidDel="00000000" w:rsidP="00000000" w:rsidRDefault="00000000" w:rsidRPr="00000000" w14:paraId="0000001C">
      <w:pPr>
        <w:pageBreakBefore w:val="0"/>
        <w:spacing w:line="276" w:lineRule="auto"/>
        <w:jc w:val="center"/>
        <w:rPr>
          <w:rFonts w:ascii="Source Sans Pro" w:cs="Source Sans Pro" w:eastAsia="Source Sans Pro" w:hAnsi="Source Sans Pro"/>
          <w:b w:val="1"/>
          <w:color w:val="073763"/>
          <w:sz w:val="48"/>
          <w:szCs w:val="48"/>
        </w:rPr>
      </w:pPr>
      <w:r w:rsidDel="00000000" w:rsidR="00000000" w:rsidRPr="00000000">
        <w:rPr>
          <w:rFonts w:ascii="Source Sans Pro" w:cs="Source Sans Pro" w:eastAsia="Source Sans Pro" w:hAnsi="Source Sans Pro"/>
          <w:b w:val="1"/>
          <w:color w:val="008bcb"/>
          <w:sz w:val="26"/>
          <w:szCs w:val="26"/>
          <w:rtl w:val="0"/>
        </w:rPr>
        <w:t xml:space="preserve">AIDE </w:t>
      </w:r>
      <w:r w:rsidDel="00000000" w:rsidR="00000000" w:rsidRPr="00000000">
        <w:rPr>
          <w:rFonts w:ascii="Source Sans Pro" w:cs="Source Sans Pro" w:eastAsia="Source Sans Pro" w:hAnsi="Source Sans Pro"/>
          <w:b w:val="1"/>
          <w:color w:val="008bcb"/>
          <w:sz w:val="26"/>
          <w:szCs w:val="26"/>
          <w:rtl w:val="0"/>
        </w:rPr>
        <w:t xml:space="preserve">ZOOM </w:t>
      </w:r>
      <w:hyperlink r:id="rId13">
        <w:r w:rsidDel="00000000" w:rsidR="00000000" w:rsidRPr="00000000">
          <w:rPr>
            <w:rFonts w:ascii="Source Sans Pro" w:cs="Source Sans Pro" w:eastAsia="Source Sans Pro" w:hAnsi="Source Sans Pro"/>
            <w:b w:val="1"/>
            <w:color w:val="1155cc"/>
            <w:sz w:val="26"/>
            <w:szCs w:val="26"/>
            <w:u w:val="single"/>
            <w:rtl w:val="0"/>
          </w:rPr>
          <w:t xml:space="preserve">ICI</w:t>
        </w:r>
      </w:hyperlink>
      <w:r w:rsidDel="00000000" w:rsidR="00000000" w:rsidRPr="00000000">
        <w:rPr>
          <w:rFonts w:ascii="Source Sans Pro" w:cs="Source Sans Pro" w:eastAsia="Source Sans Pro" w:hAnsi="Source Sans Pro"/>
          <w:b w:val="1"/>
          <w:color w:val="008bcb"/>
          <w:sz w:val="26"/>
          <w:szCs w:val="26"/>
          <w:rtl w:val="0"/>
        </w:rPr>
        <w:t xml:space="preserve"> ET FAQ ZOOM </w:t>
      </w:r>
      <w:hyperlink r:id="rId14">
        <w:r w:rsidDel="00000000" w:rsidR="00000000" w:rsidRPr="00000000">
          <w:rPr>
            <w:rFonts w:ascii="Source Sans Pro" w:cs="Source Sans Pro" w:eastAsia="Source Sans Pro" w:hAnsi="Source Sans Pro"/>
            <w:b w:val="1"/>
            <w:color w:val="1155cc"/>
            <w:sz w:val="26"/>
            <w:szCs w:val="26"/>
            <w:u w:val="single"/>
            <w:rtl w:val="0"/>
          </w:rPr>
          <w:t xml:space="preserve">ICI</w:t>
        </w:r>
      </w:hyperlink>
      <w:r w:rsidDel="00000000" w:rsidR="00000000" w:rsidRPr="00000000">
        <w:rPr>
          <w:rtl w:val="0"/>
        </w:rPr>
      </w:r>
    </w:p>
    <w:p w:rsidR="00000000" w:rsidDel="00000000" w:rsidP="00000000" w:rsidRDefault="00000000" w:rsidRPr="00000000" w14:paraId="0000001D">
      <w:pPr>
        <w:pageBreakBefore w:val="0"/>
        <w:jc w:val="center"/>
        <w:rPr>
          <w:rFonts w:ascii="Source Sans Pro" w:cs="Source Sans Pro" w:eastAsia="Source Sans Pro" w:hAnsi="Source Sans Pro"/>
          <w:b w:val="1"/>
          <w:color w:val="073763"/>
          <w:sz w:val="36"/>
          <w:szCs w:val="36"/>
        </w:rPr>
      </w:pPr>
      <w:r w:rsidDel="00000000" w:rsidR="00000000" w:rsidRPr="00000000">
        <w:rPr>
          <w:rFonts w:ascii="Source Sans Pro" w:cs="Source Sans Pro" w:eastAsia="Source Sans Pro" w:hAnsi="Source Sans Pro"/>
          <w:b w:val="1"/>
          <w:color w:val="073763"/>
          <w:sz w:val="36"/>
          <w:szCs w:val="36"/>
          <w:rtl w:val="0"/>
        </w:rPr>
        <w:t xml:space="preserve">Début de l’atelier</w:t>
      </w:r>
    </w:p>
    <w:p w:rsidR="00000000" w:rsidDel="00000000" w:rsidP="00000000" w:rsidRDefault="00000000" w:rsidRPr="00000000" w14:paraId="0000001E">
      <w:pPr>
        <w:pageBreakBefore w:val="0"/>
        <w:jc w:val="center"/>
        <w:rPr>
          <w:rFonts w:ascii="Source Sans Pro" w:cs="Source Sans Pro" w:eastAsia="Source Sans Pro" w:hAnsi="Source Sans Pro"/>
          <w:b w:val="1"/>
          <w:color w:val="073763"/>
          <w:sz w:val="36"/>
          <w:szCs w:val="36"/>
        </w:rPr>
      </w:pPr>
      <w:r w:rsidDel="00000000" w:rsidR="00000000" w:rsidRPr="00000000">
        <w:rPr>
          <w:rtl w:val="0"/>
        </w:rPr>
      </w:r>
    </w:p>
    <w:p w:rsidR="00000000" w:rsidDel="00000000" w:rsidP="00000000" w:rsidRDefault="00000000" w:rsidRPr="00000000" w14:paraId="0000001F">
      <w:pPr>
        <w:spacing w:line="276"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Avant de commencer, nous souhaitons vous assurer qu'il est normal que vous ne maitrisiez pas tout le contenu de l'atelier après l'heure qui vient. Il est préférable de ne pas tenter de tout se souvenir par cœur, mais plutôt de mieux saisir des concepts et les stratégies reliés à l'utilisation des technologies.</w:t>
      </w:r>
    </w:p>
    <w:p w:rsidR="00000000" w:rsidDel="00000000" w:rsidP="00000000" w:rsidRDefault="00000000" w:rsidRPr="00000000" w14:paraId="00000020">
      <w:pPr>
        <w:spacing w:line="276" w:lineRule="auto"/>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21">
      <w:pPr>
        <w:spacing w:line="276"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Sachez que nos ateliers avec formateur sont toujours gratuits et que vous pouvez les reprendre autant de fois que vous le souhaitez. Ça nous fait toujours plaisir de revoir des visages connus aux ateliers alphanumérique.</w:t>
      </w:r>
    </w:p>
    <w:p w:rsidR="00000000" w:rsidDel="00000000" w:rsidP="00000000" w:rsidRDefault="00000000" w:rsidRPr="00000000" w14:paraId="00000022">
      <w:pPr>
        <w:spacing w:line="276" w:lineRule="auto"/>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23">
      <w:pPr>
        <w:spacing w:line="276" w:lineRule="auto"/>
        <w:jc w:val="both"/>
        <w:rPr>
          <w:rFonts w:ascii="Source Sans Pro" w:cs="Source Sans Pro" w:eastAsia="Source Sans Pro" w:hAnsi="Source Sans Pro"/>
          <w:b w:val="1"/>
          <w:color w:val="073763"/>
          <w:sz w:val="36"/>
          <w:szCs w:val="36"/>
        </w:rPr>
      </w:pPr>
      <w:r w:rsidDel="00000000" w:rsidR="00000000" w:rsidRPr="00000000">
        <w:rPr>
          <w:rFonts w:ascii="Source Sans Pro" w:cs="Source Sans Pro" w:eastAsia="Source Sans Pro" w:hAnsi="Source Sans Pro"/>
          <w:color w:val="363759"/>
          <w:sz w:val="24"/>
          <w:szCs w:val="24"/>
          <w:rtl w:val="0"/>
        </w:rPr>
        <w:t xml:space="preserve">De plus, une fiche résumé vous est envoyée à la fin de l'atelier, donc pas besoin de prendre de notes. Par ailleurs, vous pouvez consulter des ateliers pré-enregistré qui sont disponibles sur le site web d'</w:t>
      </w:r>
      <w:hyperlink r:id="rId15">
        <w:r w:rsidDel="00000000" w:rsidR="00000000" w:rsidRPr="00000000">
          <w:rPr>
            <w:rFonts w:ascii="Source Sans Pro" w:cs="Source Sans Pro" w:eastAsia="Source Sans Pro" w:hAnsi="Source Sans Pro"/>
            <w:color w:val="363759"/>
            <w:sz w:val="24"/>
            <w:szCs w:val="24"/>
            <w:rtl w:val="0"/>
          </w:rPr>
          <w:t xml:space="preserve">alphanumérique.ca</w:t>
        </w:r>
      </w:hyperlink>
      <w:r w:rsidDel="00000000" w:rsidR="00000000" w:rsidRPr="00000000">
        <w:rPr>
          <w:rtl w:val="0"/>
        </w:rPr>
      </w:r>
    </w:p>
    <w:p w:rsidR="00000000" w:rsidDel="00000000" w:rsidP="00000000" w:rsidRDefault="00000000" w:rsidRPr="00000000" w14:paraId="00000024">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25">
      <w:pPr>
        <w:pageBreakBefore w:val="0"/>
        <w:jc w:val="both"/>
        <w:rPr>
          <w:rFonts w:ascii="Source Sans Pro" w:cs="Source Sans Pro" w:eastAsia="Source Sans Pro" w:hAnsi="Source Sans Pro"/>
          <w:color w:val="f05b4e"/>
          <w:sz w:val="28"/>
          <w:szCs w:val="28"/>
          <w:highlight w:val="white"/>
        </w:rPr>
      </w:pPr>
      <w:r w:rsidDel="00000000" w:rsidR="00000000" w:rsidRPr="00000000">
        <w:rPr>
          <w:rFonts w:ascii="Source Sans Pro" w:cs="Source Sans Pro" w:eastAsia="Source Sans Pro" w:hAnsi="Source Sans Pro"/>
          <w:color w:val="f05b4e"/>
          <w:sz w:val="28"/>
          <w:szCs w:val="28"/>
          <w:highlight w:val="white"/>
          <w:rtl w:val="0"/>
        </w:rPr>
        <w:t xml:space="preserve">Introduction </w:t>
      </w:r>
    </w:p>
    <w:p w:rsidR="00000000" w:rsidDel="00000000" w:rsidP="00000000" w:rsidRDefault="00000000" w:rsidRPr="00000000" w14:paraId="00000026">
      <w:pPr>
        <w:pageBreakBefore w:val="0"/>
        <w:jc w:val="both"/>
        <w:rPr>
          <w:rFonts w:ascii="Source Sans Pro" w:cs="Source Sans Pro" w:eastAsia="Source Sans Pro" w:hAnsi="Source Sans Pro"/>
          <w:color w:val="f05b4e"/>
          <w:sz w:val="28"/>
          <w:szCs w:val="28"/>
          <w:highlight w:val="white"/>
        </w:rPr>
      </w:pPr>
      <w:r w:rsidDel="00000000" w:rsidR="00000000" w:rsidRPr="00000000">
        <w:rPr>
          <w:rtl w:val="0"/>
        </w:rPr>
      </w:r>
    </w:p>
    <w:p w:rsidR="00000000" w:rsidDel="00000000" w:rsidP="00000000" w:rsidRDefault="00000000" w:rsidRPr="00000000" w14:paraId="00000027">
      <w:pPr>
        <w:pageBreakBefore w:val="0"/>
        <w:jc w:val="both"/>
        <w:rPr>
          <w:rFonts w:ascii="Source Sans Pro" w:cs="Source Sans Pro" w:eastAsia="Source Sans Pro" w:hAnsi="Source Sans Pro"/>
          <w:color w:val="8e7cc3"/>
          <w:sz w:val="28"/>
          <w:szCs w:val="28"/>
          <w:highlight w:val="white"/>
        </w:rPr>
      </w:pPr>
      <w:r w:rsidDel="00000000" w:rsidR="00000000" w:rsidRPr="00000000">
        <w:rPr>
          <w:rFonts w:ascii="Source Sans Pro" w:cs="Source Sans Pro" w:eastAsia="Source Sans Pro" w:hAnsi="Source Sans Pro"/>
          <w:color w:val="073763"/>
          <w:sz w:val="24"/>
          <w:szCs w:val="24"/>
          <w:rtl w:val="0"/>
        </w:rPr>
        <w:t xml:space="preserve">Cet atelier vise à repérer les paramètres les plus utilisés, naviguer dans les paramètres, comprendre la structure du menu déroulant et utiliser la barre de recherche. Le but de cet atelier n’est pas de connaître toutes les fonctions mais de comprendre la logique du menu afin de s’y retrouver et d’ajuster ce qui est pertinent à l’usage de chacun. </w:t>
      </w:r>
      <w:r w:rsidDel="00000000" w:rsidR="00000000" w:rsidRPr="00000000">
        <w:rPr>
          <w:rtl w:val="0"/>
        </w:rPr>
      </w:r>
    </w:p>
    <w:p w:rsidR="00000000" w:rsidDel="00000000" w:rsidP="00000000" w:rsidRDefault="00000000" w:rsidRPr="00000000" w14:paraId="00000028">
      <w:pPr>
        <w:pageBreakBefore w:val="0"/>
        <w:rPr>
          <w:rFonts w:ascii="Source Sans Pro" w:cs="Source Sans Pro" w:eastAsia="Source Sans Pro" w:hAnsi="Source Sans Pro"/>
          <w:color w:val="363659"/>
          <w:sz w:val="24"/>
          <w:szCs w:val="24"/>
          <w:highlight w:val="white"/>
        </w:rPr>
      </w:pPr>
      <w:r w:rsidDel="00000000" w:rsidR="00000000" w:rsidRPr="00000000">
        <w:rPr>
          <w:rtl w:val="0"/>
        </w:rPr>
      </w:r>
    </w:p>
    <w:p w:rsidR="00000000" w:rsidDel="00000000" w:rsidP="00000000" w:rsidRDefault="00000000" w:rsidRPr="00000000" w14:paraId="00000029">
      <w:pPr>
        <w:pageBreakBefore w:val="0"/>
        <w:jc w:val="both"/>
        <w:rPr>
          <w:rFonts w:ascii="Source Sans Pro" w:cs="Source Sans Pro" w:eastAsia="Source Sans Pro" w:hAnsi="Source Sans Pro"/>
          <w:color w:val="f05b4e"/>
          <w:sz w:val="28"/>
          <w:szCs w:val="28"/>
          <w:highlight w:val="white"/>
        </w:rPr>
      </w:pPr>
      <w:r w:rsidDel="00000000" w:rsidR="00000000" w:rsidRPr="00000000">
        <w:rPr>
          <w:rFonts w:ascii="Source Sans Pro" w:cs="Source Sans Pro" w:eastAsia="Source Sans Pro" w:hAnsi="Source Sans Pro"/>
          <w:color w:val="f05b4e"/>
          <w:sz w:val="28"/>
          <w:szCs w:val="28"/>
          <w:highlight w:val="white"/>
          <w:rtl w:val="0"/>
        </w:rPr>
        <w:t xml:space="preserve">Découvrir les gestes haptiques associés à la tablette</w:t>
      </w:r>
    </w:p>
    <w:p w:rsidR="00000000" w:rsidDel="00000000" w:rsidP="00000000" w:rsidRDefault="00000000" w:rsidRPr="00000000" w14:paraId="0000002A">
      <w:pPr>
        <w:pageBreakBefore w:val="0"/>
        <w:jc w:val="both"/>
        <w:rPr>
          <w:rFonts w:ascii="Source Sans Pro" w:cs="Source Sans Pro" w:eastAsia="Source Sans Pro" w:hAnsi="Source Sans Pro"/>
          <w:color w:val="f05b4e"/>
          <w:sz w:val="28"/>
          <w:szCs w:val="28"/>
          <w:highlight w:val="white"/>
        </w:rPr>
      </w:pPr>
      <w:r w:rsidDel="00000000" w:rsidR="00000000" w:rsidRPr="00000000">
        <w:rPr>
          <w:rtl w:val="0"/>
        </w:rPr>
      </w:r>
    </w:p>
    <w:p w:rsidR="00000000" w:rsidDel="00000000" w:rsidP="00000000" w:rsidRDefault="00000000" w:rsidRPr="00000000" w14:paraId="0000002B">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Nous allons commencer par comprendre le vocabulaire reliés aux gestes tactiles qui sont associés à la tablette et qui vous permettront de mieux naviguer dans celle-ci. </w:t>
      </w:r>
    </w:p>
    <w:p w:rsidR="00000000" w:rsidDel="00000000" w:rsidP="00000000" w:rsidRDefault="00000000" w:rsidRPr="00000000" w14:paraId="0000002C">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2D">
      <w:pPr>
        <w:pageBreakBefore w:val="0"/>
        <w:jc w:val="center"/>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Partager la</w:t>
      </w:r>
      <w:r w:rsidDel="00000000" w:rsidR="00000000" w:rsidRPr="00000000">
        <w:rPr>
          <w:rFonts w:ascii="Source Sans Pro" w:cs="Source Sans Pro" w:eastAsia="Source Sans Pro" w:hAnsi="Source Sans Pro"/>
          <w:color w:val="073763"/>
          <w:sz w:val="24"/>
          <w:szCs w:val="24"/>
          <w:rtl w:val="0"/>
        </w:rPr>
        <w:t xml:space="preserve"> </w:t>
      </w:r>
      <w:hyperlink r:id="rId16">
        <w:r w:rsidDel="00000000" w:rsidR="00000000" w:rsidRPr="00000000">
          <w:rPr>
            <w:rFonts w:ascii="Source Sans Pro" w:cs="Source Sans Pro" w:eastAsia="Source Sans Pro" w:hAnsi="Source Sans Pro"/>
            <w:color w:val="1155cc"/>
            <w:sz w:val="24"/>
            <w:szCs w:val="24"/>
            <w:u w:val="single"/>
            <w:rtl w:val="0"/>
          </w:rPr>
          <w:t xml:space="preserve">vidéo sur les geste</w:t>
        </w:r>
      </w:hyperlink>
      <w:r w:rsidDel="00000000" w:rsidR="00000000" w:rsidRPr="00000000">
        <w:rPr>
          <w:rFonts w:ascii="Source Sans Pro" w:cs="Source Sans Pro" w:eastAsia="Source Sans Pro" w:hAnsi="Source Sans Pro"/>
          <w:color w:val="008bcb"/>
          <w:sz w:val="24"/>
          <w:szCs w:val="24"/>
          <w:rtl w:val="0"/>
        </w:rPr>
        <w:t xml:space="preserve"> et la jouer au complet</w:t>
      </w:r>
    </w:p>
    <w:p w:rsidR="00000000" w:rsidDel="00000000" w:rsidP="00000000" w:rsidRDefault="00000000" w:rsidRPr="00000000" w14:paraId="0000002E">
      <w:pPr>
        <w:pageBreakBefore w:val="0"/>
        <w:jc w:val="both"/>
        <w:rPr>
          <w:rFonts w:ascii="Source Sans Pro" w:cs="Source Sans Pro" w:eastAsia="Source Sans Pro" w:hAnsi="Source Sans Pro"/>
          <w:color w:val="363659"/>
          <w:sz w:val="24"/>
          <w:szCs w:val="24"/>
          <w:highlight w:val="white"/>
        </w:rPr>
      </w:pPr>
      <w:r w:rsidDel="00000000" w:rsidR="00000000" w:rsidRPr="00000000">
        <w:rPr>
          <w:rtl w:val="0"/>
        </w:rPr>
      </w:r>
    </w:p>
    <w:p w:rsidR="00000000" w:rsidDel="00000000" w:rsidP="00000000" w:rsidRDefault="00000000" w:rsidRPr="00000000" w14:paraId="0000002F">
      <w:pPr>
        <w:pageBreakBefore w:val="0"/>
        <w:jc w:val="both"/>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sz w:val="24"/>
          <w:szCs w:val="24"/>
          <w:highlight w:val="white"/>
          <w:rtl w:val="0"/>
        </w:rPr>
        <w:t xml:space="preserve">Donc durant cet atelier, nous utiliserons surtout la sélection courte, la sélection longue et le glissé, c’est-à-dire le balayage des doigts. </w:t>
      </w:r>
    </w:p>
    <w:p w:rsidR="00000000" w:rsidDel="00000000" w:rsidP="00000000" w:rsidRDefault="00000000" w:rsidRPr="00000000" w14:paraId="00000030">
      <w:pPr>
        <w:pageBreakBefore w:val="0"/>
        <w:jc w:val="both"/>
        <w:rPr>
          <w:rFonts w:ascii="Source Sans Pro" w:cs="Source Sans Pro" w:eastAsia="Source Sans Pro" w:hAnsi="Source Sans Pro"/>
          <w:b w:val="1"/>
          <w:color w:val="073763"/>
          <w:sz w:val="36"/>
          <w:szCs w:val="36"/>
          <w:highlight w:val="white"/>
        </w:rPr>
      </w:pPr>
      <w:r w:rsidDel="00000000" w:rsidR="00000000" w:rsidRPr="00000000">
        <w:rPr>
          <w:rtl w:val="0"/>
        </w:rPr>
      </w:r>
    </w:p>
    <w:p w:rsidR="00000000" w:rsidDel="00000000" w:rsidP="00000000" w:rsidRDefault="00000000" w:rsidRPr="00000000" w14:paraId="00000031">
      <w:pPr>
        <w:pageBreakBefore w:val="0"/>
        <w:jc w:val="both"/>
        <w:rPr>
          <w:rFonts w:ascii="Source Sans Pro" w:cs="Source Sans Pro" w:eastAsia="Source Sans Pro" w:hAnsi="Source Sans Pro"/>
          <w:color w:val="f05a4e"/>
          <w:sz w:val="28"/>
          <w:szCs w:val="28"/>
        </w:rPr>
      </w:pPr>
      <w:r w:rsidDel="00000000" w:rsidR="00000000" w:rsidRPr="00000000">
        <w:rPr>
          <w:rFonts w:ascii="Source Sans Pro" w:cs="Source Sans Pro" w:eastAsia="Source Sans Pro" w:hAnsi="Source Sans Pro"/>
          <w:color w:val="f05b4e"/>
          <w:sz w:val="30"/>
          <w:szCs w:val="30"/>
          <w:highlight w:val="white"/>
          <w:rtl w:val="0"/>
        </w:rPr>
        <w:t xml:space="preserve">Repérer et explorer les réglages ou paramètres</w:t>
      </w:r>
      <w:r w:rsidDel="00000000" w:rsidR="00000000" w:rsidRPr="00000000">
        <w:rPr>
          <w:rtl w:val="0"/>
        </w:rPr>
      </w:r>
    </w:p>
    <w:p w:rsidR="00000000" w:rsidDel="00000000" w:rsidP="00000000" w:rsidRDefault="00000000" w:rsidRPr="00000000" w14:paraId="00000032">
      <w:pPr>
        <w:pageBreakBefore w:val="0"/>
        <w:ind w:left="720" w:firstLine="0"/>
        <w:rPr>
          <w:rFonts w:ascii="Source Sans Pro" w:cs="Source Sans Pro" w:eastAsia="Source Sans Pro" w:hAnsi="Source Sans Pro"/>
          <w:color w:val="f05a4e"/>
          <w:sz w:val="28"/>
          <w:szCs w:val="28"/>
        </w:rPr>
      </w:pPr>
      <w:r w:rsidDel="00000000" w:rsidR="00000000" w:rsidRPr="00000000">
        <w:rPr>
          <w:rtl w:val="0"/>
        </w:rPr>
      </w:r>
    </w:p>
    <w:p w:rsidR="00000000" w:rsidDel="00000000" w:rsidP="00000000" w:rsidRDefault="00000000" w:rsidRPr="00000000" w14:paraId="00000033">
      <w:pPr>
        <w:pageBreakBefore w:val="0"/>
        <w:rPr>
          <w:rFonts w:ascii="Source Sans Pro" w:cs="Source Sans Pro" w:eastAsia="Source Sans Pro" w:hAnsi="Source Sans Pro"/>
          <w:color w:val="f05a4e"/>
          <w:sz w:val="28"/>
          <w:szCs w:val="28"/>
        </w:rPr>
      </w:pPr>
      <w:r w:rsidDel="00000000" w:rsidR="00000000" w:rsidRPr="00000000">
        <w:rPr>
          <w:rFonts w:ascii="Source Sans Pro" w:cs="Source Sans Pro" w:eastAsia="Source Sans Pro" w:hAnsi="Source Sans Pro"/>
          <w:color w:val="073763"/>
          <w:sz w:val="24"/>
          <w:szCs w:val="24"/>
          <w:rtl w:val="0"/>
        </w:rPr>
        <w:t xml:space="preserve"> </w:t>
      </w:r>
      <w:r w:rsidDel="00000000" w:rsidR="00000000" w:rsidRPr="00000000">
        <w:rPr>
          <w:rFonts w:ascii="Source Sans Pro" w:cs="Source Sans Pro" w:eastAsia="Source Sans Pro" w:hAnsi="Source Sans Pro"/>
          <w:b w:val="1"/>
          <w:color w:val="073763"/>
          <w:sz w:val="24"/>
          <w:szCs w:val="24"/>
          <w:rtl w:val="0"/>
        </w:rPr>
        <w:t xml:space="preserve">Les paramètres</w:t>
      </w:r>
      <w:r w:rsidDel="00000000" w:rsidR="00000000" w:rsidRPr="00000000">
        <w:rPr>
          <w:rFonts w:ascii="Source Sans Pro" w:cs="Source Sans Pro" w:eastAsia="Source Sans Pro" w:hAnsi="Source Sans Pro"/>
          <w:color w:val="073763"/>
          <w:sz w:val="24"/>
          <w:szCs w:val="24"/>
          <w:rtl w:val="0"/>
        </w:rPr>
        <w:t xml:space="preserve"> permettent d’ajuster la conduite de la tablette. Tout comme les phares, les sièges, les miroirs ou le son d’une auto, l’environnement de la tablette numérique est donc modulable.  On peut illustrer l’importance des paramètres avec l’exemple d’un conducteur qui positionne ses rétroviseurs pour bien voir la route, les ajustements sont la clé pour optimiser l’usage d’un appareil. On peut y modifier la taille des icônes, ajuster la luminosité de l’écran, changer son mot de passe et beaucoup plus encore.</w:t>
      </w:r>
      <w:r w:rsidDel="00000000" w:rsidR="00000000" w:rsidRPr="00000000">
        <w:rPr>
          <w:rFonts w:ascii="Source Sans Pro Light" w:cs="Source Sans Pro Light" w:eastAsia="Source Sans Pro Light" w:hAnsi="Source Sans Pro Light"/>
          <w:sz w:val="24"/>
          <w:szCs w:val="24"/>
          <w:rtl w:val="0"/>
        </w:rPr>
        <w:t xml:space="preserve"> </w:t>
      </w:r>
      <w:r w:rsidDel="00000000" w:rsidR="00000000" w:rsidRPr="00000000">
        <w:rPr>
          <w:rtl w:val="0"/>
        </w:rPr>
      </w:r>
    </w:p>
    <w:p w:rsidR="00000000" w:rsidDel="00000000" w:rsidP="00000000" w:rsidRDefault="00000000" w:rsidRPr="00000000" w14:paraId="00000034">
      <w:pPr>
        <w:pageBreakBefore w:val="0"/>
        <w:ind w:left="0" w:firstLine="0"/>
        <w:rPr>
          <w:rFonts w:ascii="Source Sans Pro" w:cs="Source Sans Pro" w:eastAsia="Source Sans Pro" w:hAnsi="Source Sans Pro"/>
          <w:color w:val="f05a4e"/>
          <w:sz w:val="28"/>
          <w:szCs w:val="28"/>
        </w:rPr>
      </w:pPr>
      <w:r w:rsidDel="00000000" w:rsidR="00000000" w:rsidRPr="00000000">
        <w:rPr>
          <w:rtl w:val="0"/>
        </w:rPr>
      </w:r>
    </w:p>
    <w:p w:rsidR="00000000" w:rsidDel="00000000" w:rsidP="00000000" w:rsidRDefault="00000000" w:rsidRPr="00000000" w14:paraId="00000035">
      <w:pPr>
        <w:pageBreakBefore w:val="0"/>
        <w:rPr>
          <w:rFonts w:ascii="Source Sans Pro" w:cs="Source Sans Pro" w:eastAsia="Source Sans Pro" w:hAnsi="Source Sans Pro"/>
          <w:b w:val="1"/>
          <w:sz w:val="20"/>
          <w:szCs w:val="20"/>
        </w:rPr>
      </w:pPr>
      <w:r w:rsidDel="00000000" w:rsidR="00000000" w:rsidRPr="00000000">
        <w:rPr>
          <w:rFonts w:ascii="Source Sans Pro" w:cs="Source Sans Pro" w:eastAsia="Source Sans Pro" w:hAnsi="Source Sans Pro"/>
          <w:color w:val="073763"/>
          <w:sz w:val="24"/>
          <w:szCs w:val="24"/>
          <w:rtl w:val="0"/>
        </w:rPr>
        <w:t xml:space="preserve">Tout d’abord, si vous êtes dans une application ou que votre iPad est verrouillé, il vous faudra </w:t>
      </w:r>
      <w:r w:rsidDel="00000000" w:rsidR="00000000" w:rsidRPr="00000000">
        <w:rPr>
          <w:rFonts w:ascii="Source Sans Pro" w:cs="Source Sans Pro" w:eastAsia="Source Sans Pro" w:hAnsi="Source Sans Pro"/>
          <w:b w:val="1"/>
          <w:color w:val="073763"/>
          <w:sz w:val="24"/>
          <w:szCs w:val="24"/>
          <w:rtl w:val="0"/>
        </w:rPr>
        <w:t xml:space="preserve"> appuyer sur le bouton d’accueil </w:t>
      </w:r>
      <w:r w:rsidDel="00000000" w:rsidR="00000000" w:rsidRPr="00000000">
        <w:rPr>
          <w:rFonts w:ascii="Source Sans Pro" w:cs="Source Sans Pro" w:eastAsia="Source Sans Pro" w:hAnsi="Source Sans Pro"/>
          <w:color w:val="073763"/>
          <w:sz w:val="24"/>
          <w:szCs w:val="24"/>
          <w:rtl w:val="0"/>
        </w:rPr>
        <w:t xml:space="preserve">de votre iPad pour vous rendre  sur la page d'accueil.</w:t>
      </w:r>
      <w:r w:rsidDel="00000000" w:rsidR="00000000" w:rsidRPr="00000000">
        <w:rPr>
          <w:rFonts w:ascii="Source Sans Pro" w:cs="Source Sans Pro" w:eastAsia="Source Sans Pro" w:hAnsi="Source Sans Pro"/>
          <w:b w:val="1"/>
          <w:sz w:val="20"/>
          <w:szCs w:val="20"/>
          <w:rtl w:val="0"/>
        </w:rPr>
        <w:t xml:space="preserve"> </w:t>
      </w:r>
    </w:p>
    <w:p w:rsidR="00000000" w:rsidDel="00000000" w:rsidP="00000000" w:rsidRDefault="00000000" w:rsidRPr="00000000" w14:paraId="00000036">
      <w:pPr>
        <w:pageBreakBefore w:val="0"/>
        <w:rPr>
          <w:rFonts w:ascii="Source Sans Pro" w:cs="Source Sans Pro" w:eastAsia="Source Sans Pro" w:hAnsi="Source Sans Pro"/>
          <w:b w:val="1"/>
          <w:sz w:val="20"/>
          <w:szCs w:val="20"/>
        </w:rPr>
      </w:pPr>
      <w:r w:rsidDel="00000000" w:rsidR="00000000" w:rsidRPr="00000000">
        <w:rPr>
          <w:rtl w:val="0"/>
        </w:rPr>
      </w:r>
    </w:p>
    <w:p w:rsidR="00000000" w:rsidDel="00000000" w:rsidP="00000000" w:rsidRDefault="00000000" w:rsidRPr="00000000" w14:paraId="00000037">
      <w:pPr>
        <w:pageBreakBefore w:val="0"/>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b w:val="1"/>
          <w:color w:val="073763"/>
          <w:sz w:val="24"/>
          <w:szCs w:val="24"/>
          <w:rtl w:val="0"/>
        </w:rPr>
        <w:t xml:space="preserve">Repérez </w:t>
      </w:r>
      <w:r w:rsidDel="00000000" w:rsidR="00000000" w:rsidRPr="00000000">
        <w:rPr>
          <w:rFonts w:ascii="Source Sans Pro" w:cs="Source Sans Pro" w:eastAsia="Source Sans Pro" w:hAnsi="Source Sans Pro"/>
          <w:color w:val="073763"/>
          <w:sz w:val="24"/>
          <w:szCs w:val="24"/>
          <w:rtl w:val="0"/>
        </w:rPr>
        <w:t xml:space="preserve">sur la page d’accueil de votre Ipad </w:t>
      </w:r>
      <w:r w:rsidDel="00000000" w:rsidR="00000000" w:rsidRPr="00000000">
        <w:rPr>
          <w:rFonts w:ascii="Source Sans Pro" w:cs="Source Sans Pro" w:eastAsia="Source Sans Pro" w:hAnsi="Source Sans Pro"/>
          <w:b w:val="1"/>
          <w:color w:val="073763"/>
          <w:sz w:val="24"/>
          <w:szCs w:val="24"/>
          <w:rtl w:val="0"/>
        </w:rPr>
        <w:t xml:space="preserve">un icône gris qui ressemble à un rouage / roue dentée.</w:t>
      </w:r>
      <w:r w:rsidDel="00000000" w:rsidR="00000000" w:rsidRPr="00000000">
        <w:rPr>
          <w:rFonts w:ascii="Source Sans Pro" w:cs="Source Sans Pro" w:eastAsia="Source Sans Pro" w:hAnsi="Source Sans Pro"/>
          <w:color w:val="073763"/>
          <w:sz w:val="24"/>
          <w:szCs w:val="24"/>
          <w:rtl w:val="0"/>
        </w:rPr>
        <w:t xml:space="preserve"> Sélectionnez l’icône du bout de votre doigt, avec une légère pression.</w:t>
      </w:r>
    </w:p>
    <w:p w:rsidR="00000000" w:rsidDel="00000000" w:rsidP="00000000" w:rsidRDefault="00000000" w:rsidRPr="00000000" w14:paraId="00000038">
      <w:pPr>
        <w:pageBreakBefore w:val="0"/>
        <w:rPr>
          <w:rFonts w:ascii="Source Sans Pro" w:cs="Source Sans Pro" w:eastAsia="Source Sans Pro" w:hAnsi="Source Sans Pro"/>
          <w:color w:val="363659"/>
          <w:sz w:val="24"/>
          <w:szCs w:val="24"/>
        </w:rPr>
      </w:pPr>
      <w:r w:rsidDel="00000000" w:rsidR="00000000" w:rsidRPr="00000000">
        <w:rPr>
          <w:rtl w:val="0"/>
        </w:rPr>
      </w:r>
    </w:p>
    <w:p w:rsidR="00000000" w:rsidDel="00000000" w:rsidP="00000000" w:rsidRDefault="00000000" w:rsidRPr="00000000" w14:paraId="00000039">
      <w:pPr>
        <w:pageBreakBefore w:val="0"/>
        <w:ind w:left="0" w:firstLine="0"/>
        <w:rPr>
          <w:rFonts w:ascii="Source Sans Pro" w:cs="Source Sans Pro" w:eastAsia="Source Sans Pro" w:hAnsi="Source Sans Pro"/>
          <w:color w:val="e06666"/>
          <w:sz w:val="28"/>
          <w:szCs w:val="28"/>
        </w:rPr>
      </w:pPr>
      <w:r w:rsidDel="00000000" w:rsidR="00000000" w:rsidRPr="00000000">
        <w:rPr>
          <w:rtl w:val="0"/>
        </w:rPr>
      </w:r>
    </w:p>
    <w:p w:rsidR="00000000" w:rsidDel="00000000" w:rsidP="00000000" w:rsidRDefault="00000000" w:rsidRPr="00000000" w14:paraId="0000003A">
      <w:pPr>
        <w:pageBreakBefore w:val="0"/>
        <w:jc w:val="both"/>
        <w:rPr>
          <w:rFonts w:ascii="Source Sans Pro" w:cs="Source Sans Pro" w:eastAsia="Source Sans Pro" w:hAnsi="Source Sans Pro"/>
          <w:b w:val="1"/>
          <w:color w:val="073763"/>
          <w:sz w:val="24"/>
          <w:szCs w:val="24"/>
        </w:rPr>
      </w:pPr>
      <w:r w:rsidDel="00000000" w:rsidR="00000000" w:rsidRPr="00000000">
        <w:rPr>
          <w:rtl w:val="0"/>
        </w:rPr>
      </w:r>
    </w:p>
    <w:p w:rsidR="00000000" w:rsidDel="00000000" w:rsidP="00000000" w:rsidRDefault="00000000" w:rsidRPr="00000000" w14:paraId="0000003B">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Une fois que vous avez cliqué, le menu des paramètres s’affiche et vous offre un large choix de possibilité de réglages + en défilant vers le haut vous verrez apparaître une barre de recherche avec un clavier virtuel.</w:t>
      </w:r>
    </w:p>
    <w:p w:rsidR="00000000" w:rsidDel="00000000" w:rsidP="00000000" w:rsidRDefault="00000000" w:rsidRPr="00000000" w14:paraId="0000003C">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3D">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Par exemple vous serez en mesure d’ajuster les réglages pour l’affichage et la luminosité, mais aussi d'accessibilité pour faciliter votre usage de la tablette.</w:t>
      </w:r>
    </w:p>
    <w:p w:rsidR="00000000" w:rsidDel="00000000" w:rsidP="00000000" w:rsidRDefault="00000000" w:rsidRPr="00000000" w14:paraId="0000003E">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3F">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Les ordinateurs, les tablettes et  les téléphones intelligents fonctionnent selon une logique en </w:t>
      </w:r>
      <w:r w:rsidDel="00000000" w:rsidR="00000000" w:rsidRPr="00000000">
        <w:rPr>
          <w:rFonts w:ascii="Source Sans Pro" w:cs="Source Sans Pro" w:eastAsia="Source Sans Pro" w:hAnsi="Source Sans Pro"/>
          <w:b w:val="1"/>
          <w:color w:val="073763"/>
          <w:sz w:val="24"/>
          <w:szCs w:val="24"/>
          <w:rtl w:val="0"/>
        </w:rPr>
        <w:t xml:space="preserve">branche</w:t>
      </w:r>
      <w:r w:rsidDel="00000000" w:rsidR="00000000" w:rsidRPr="00000000">
        <w:rPr>
          <w:rFonts w:ascii="Source Sans Pro" w:cs="Source Sans Pro" w:eastAsia="Source Sans Pro" w:hAnsi="Source Sans Pro"/>
          <w:color w:val="073763"/>
          <w:sz w:val="24"/>
          <w:szCs w:val="24"/>
          <w:rtl w:val="0"/>
        </w:rPr>
        <w:t xml:space="preserve">. Lorsque l’on appuie sur une option, celle-ci s’ouvre à droite de l’écran, à la manière d’une branche qui se déploie. Contrairement au monde physique, il est possible de revenir en arrière à tout moment que ce soit pour retourner à l’accueil ou revenir à l’option précédente d’un menu. Deux façon d’y parvenir : en cliquant sur la petite flèche qui pointe à gauche accompagné du mot retour ou bien en appuyant sur le bouton d’accueil pour revenir à l’écran d’accueil de l’iPad. </w:t>
      </w:r>
      <w:r w:rsidDel="00000000" w:rsidR="00000000" w:rsidRPr="00000000">
        <w:rPr>
          <w:rtl w:val="0"/>
        </w:rPr>
      </w:r>
    </w:p>
    <w:p w:rsidR="00000000" w:rsidDel="00000000" w:rsidP="00000000" w:rsidRDefault="00000000" w:rsidRPr="00000000" w14:paraId="00000040">
      <w:pPr>
        <w:pageBreakBefore w:val="0"/>
        <w:ind w:left="0" w:firstLine="0"/>
        <w:rPr>
          <w:rFonts w:ascii="Roboto" w:cs="Roboto" w:eastAsia="Roboto" w:hAnsi="Roboto"/>
          <w:b w:val="1"/>
          <w:color w:val="3c4043"/>
          <w:sz w:val="21"/>
          <w:szCs w:val="21"/>
          <w:highlight w:val="white"/>
        </w:rPr>
      </w:pPr>
      <w:r w:rsidDel="00000000" w:rsidR="00000000" w:rsidRPr="00000000">
        <w:rPr>
          <w:rtl w:val="0"/>
        </w:rPr>
      </w:r>
    </w:p>
    <w:p w:rsidR="00000000" w:rsidDel="00000000" w:rsidP="00000000" w:rsidRDefault="00000000" w:rsidRPr="00000000" w14:paraId="00000041">
      <w:pPr>
        <w:pageBreakBefore w:val="0"/>
        <w:ind w:left="0" w:firstLine="0"/>
        <w:rPr>
          <w:rFonts w:ascii="Roboto" w:cs="Roboto" w:eastAsia="Roboto" w:hAnsi="Roboto"/>
          <w:b w:val="1"/>
          <w:color w:val="3c4043"/>
          <w:sz w:val="21"/>
          <w:szCs w:val="21"/>
          <w:highlight w:val="white"/>
        </w:rPr>
      </w:pPr>
      <w:r w:rsidDel="00000000" w:rsidR="00000000" w:rsidRPr="00000000">
        <w:rPr>
          <w:rtl w:val="0"/>
        </w:rPr>
      </w:r>
    </w:p>
    <w:p w:rsidR="00000000" w:rsidDel="00000000" w:rsidP="00000000" w:rsidRDefault="00000000" w:rsidRPr="00000000" w14:paraId="00000042">
      <w:pPr>
        <w:pageBreakBefore w:val="0"/>
        <w:jc w:val="both"/>
        <w:rPr>
          <w:rFonts w:ascii="Source Sans Pro" w:cs="Source Sans Pro" w:eastAsia="Source Sans Pro" w:hAnsi="Source Sans Pro"/>
          <w:b w:val="1"/>
          <w:color w:val="073763"/>
          <w:sz w:val="28"/>
          <w:szCs w:val="28"/>
        </w:rPr>
      </w:pPr>
      <w:r w:rsidDel="00000000" w:rsidR="00000000" w:rsidRPr="00000000">
        <w:rPr>
          <w:rFonts w:ascii="Source Sans Pro" w:cs="Source Sans Pro" w:eastAsia="Source Sans Pro" w:hAnsi="Source Sans Pro"/>
          <w:color w:val="f05b4e"/>
          <w:sz w:val="30"/>
          <w:szCs w:val="30"/>
          <w:highlight w:val="white"/>
          <w:rtl w:val="0"/>
        </w:rPr>
        <w:t xml:space="preserve">Naviguer dans les réglages</w:t>
      </w:r>
      <w:r w:rsidDel="00000000" w:rsidR="00000000" w:rsidRPr="00000000">
        <w:rPr>
          <w:rtl w:val="0"/>
        </w:rPr>
      </w:r>
    </w:p>
    <w:p w:rsidR="00000000" w:rsidDel="00000000" w:rsidP="00000000" w:rsidRDefault="00000000" w:rsidRPr="00000000" w14:paraId="00000043">
      <w:pPr>
        <w:pageBreakBefore w:val="0"/>
        <w:ind w:left="0" w:firstLine="0"/>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44">
      <w:pPr>
        <w:pageBreakBefore w:val="0"/>
        <w:ind w:left="0" w:firstLine="0"/>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Il existe deux moyens pour trouver un item dans le menu des paramètres :</w:t>
      </w:r>
    </w:p>
    <w:p w:rsidR="00000000" w:rsidDel="00000000" w:rsidP="00000000" w:rsidRDefault="00000000" w:rsidRPr="00000000" w14:paraId="00000045">
      <w:pPr>
        <w:pageBreakBefore w:val="0"/>
        <w:ind w:left="0" w:firstLine="0"/>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46">
      <w:pPr>
        <w:pageBreakBefore w:val="0"/>
        <w:numPr>
          <w:ilvl w:val="0"/>
          <w:numId w:val="2"/>
        </w:numPr>
        <w:ind w:left="1440" w:hanging="360"/>
        <w:rPr>
          <w:rFonts w:ascii="Source Sans Pro" w:cs="Source Sans Pro" w:eastAsia="Source Sans Pro" w:hAnsi="Source Sans Pro"/>
          <w:b w:val="1"/>
          <w:sz w:val="24"/>
          <w:szCs w:val="24"/>
        </w:rPr>
      </w:pPr>
      <w:r w:rsidDel="00000000" w:rsidR="00000000" w:rsidRPr="00000000">
        <w:rPr>
          <w:rFonts w:ascii="Source Sans Pro" w:cs="Source Sans Pro" w:eastAsia="Source Sans Pro" w:hAnsi="Source Sans Pro"/>
          <w:b w:val="1"/>
          <w:sz w:val="24"/>
          <w:szCs w:val="24"/>
          <w:rtl w:val="0"/>
        </w:rPr>
        <w:t xml:space="preserve">Le menu déroulant à gauche</w:t>
      </w:r>
    </w:p>
    <w:p w:rsidR="00000000" w:rsidDel="00000000" w:rsidP="00000000" w:rsidRDefault="00000000" w:rsidRPr="00000000" w14:paraId="00000047">
      <w:pPr>
        <w:pageBreakBefore w:val="0"/>
        <w:numPr>
          <w:ilvl w:val="0"/>
          <w:numId w:val="2"/>
        </w:numPr>
        <w:ind w:left="1440" w:hanging="360"/>
        <w:rPr>
          <w:rFonts w:ascii="Source Sans Pro" w:cs="Source Sans Pro" w:eastAsia="Source Sans Pro" w:hAnsi="Source Sans Pro"/>
          <w:b w:val="1"/>
          <w:sz w:val="24"/>
          <w:szCs w:val="24"/>
        </w:rPr>
      </w:pPr>
      <w:r w:rsidDel="00000000" w:rsidR="00000000" w:rsidRPr="00000000">
        <w:rPr>
          <w:rFonts w:ascii="Source Sans Pro" w:cs="Source Sans Pro" w:eastAsia="Source Sans Pro" w:hAnsi="Source Sans Pro"/>
          <w:b w:val="1"/>
          <w:sz w:val="24"/>
          <w:szCs w:val="24"/>
          <w:rtl w:val="0"/>
        </w:rPr>
        <w:t xml:space="preserve">La barre de recherche en haut </w:t>
      </w:r>
    </w:p>
    <w:p w:rsidR="00000000" w:rsidDel="00000000" w:rsidP="00000000" w:rsidRDefault="00000000" w:rsidRPr="00000000" w14:paraId="00000048">
      <w:pPr>
        <w:pageBreakBefore w:val="0"/>
        <w:ind w:left="0" w:firstLine="0"/>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49">
      <w:pPr>
        <w:pageBreakBefore w:val="0"/>
        <w:jc w:val="both"/>
        <w:rPr>
          <w:rFonts w:ascii="Source Sans Pro" w:cs="Source Sans Pro" w:eastAsia="Source Sans Pro" w:hAnsi="Source Sans Pro"/>
          <w:b w:val="1"/>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Explorons ces deux options en commençant par </w:t>
      </w:r>
      <w:r w:rsidDel="00000000" w:rsidR="00000000" w:rsidRPr="00000000">
        <w:rPr>
          <w:rFonts w:ascii="Source Sans Pro" w:cs="Source Sans Pro" w:eastAsia="Source Sans Pro" w:hAnsi="Source Sans Pro"/>
          <w:b w:val="1"/>
          <w:color w:val="073763"/>
          <w:sz w:val="24"/>
          <w:szCs w:val="24"/>
          <w:rtl w:val="0"/>
        </w:rPr>
        <w:t xml:space="preserve">le menu déroulant :</w:t>
      </w:r>
    </w:p>
    <w:p w:rsidR="00000000" w:rsidDel="00000000" w:rsidP="00000000" w:rsidRDefault="00000000" w:rsidRPr="00000000" w14:paraId="0000004A">
      <w:pPr>
        <w:pageBreakBefore w:val="0"/>
        <w:jc w:val="both"/>
        <w:rPr>
          <w:rFonts w:ascii="Source Sans Pro Light" w:cs="Source Sans Pro Light" w:eastAsia="Source Sans Pro Light" w:hAnsi="Source Sans Pro Light"/>
          <w:color w:val="073763"/>
          <w:sz w:val="24"/>
          <w:szCs w:val="24"/>
        </w:rPr>
      </w:pPr>
      <w:r w:rsidDel="00000000" w:rsidR="00000000" w:rsidRPr="00000000">
        <w:rPr>
          <w:rtl w:val="0"/>
        </w:rPr>
      </w:r>
    </w:p>
    <w:p w:rsidR="00000000" w:rsidDel="00000000" w:rsidP="00000000" w:rsidRDefault="00000000" w:rsidRPr="00000000" w14:paraId="0000004B">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b w:val="1"/>
          <w:color w:val="073763"/>
          <w:sz w:val="24"/>
          <w:szCs w:val="24"/>
          <w:rtl w:val="0"/>
        </w:rPr>
        <w:t xml:space="preserve">Le côté gauche</w:t>
      </w:r>
      <w:r w:rsidDel="00000000" w:rsidR="00000000" w:rsidRPr="00000000">
        <w:rPr>
          <w:rFonts w:ascii="Source Sans Pro" w:cs="Source Sans Pro" w:eastAsia="Source Sans Pro" w:hAnsi="Source Sans Pro"/>
          <w:color w:val="073763"/>
          <w:sz w:val="24"/>
          <w:szCs w:val="24"/>
          <w:rtl w:val="0"/>
        </w:rPr>
        <w:t xml:space="preserve"> de l’écran vous permet d’accéder à une longue liste d’items à ajuster. Cela comprend les paramètres de base comme le WI-FI, le Bluetooth, la luminosité ou le son. Sont également concernées les différentes applications installées sur votre tablette.</w:t>
      </w:r>
    </w:p>
    <w:p w:rsidR="00000000" w:rsidDel="00000000" w:rsidP="00000000" w:rsidRDefault="00000000" w:rsidRPr="00000000" w14:paraId="0000004C">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4D">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Pour faire défiler la liste, glissez doucement le bout de votre doigt sur l’écran à gauche (là où se situe la liste) à la verticale et toujours avec une légère pression. </w:t>
      </w:r>
    </w:p>
    <w:p w:rsidR="00000000" w:rsidDel="00000000" w:rsidP="00000000" w:rsidRDefault="00000000" w:rsidRPr="00000000" w14:paraId="0000004E">
      <w:pPr>
        <w:pageBreakBefore w:val="0"/>
        <w:jc w:val="both"/>
        <w:rPr>
          <w:rFonts w:ascii="Source Sans Pro" w:cs="Source Sans Pro" w:eastAsia="Source Sans Pro" w:hAnsi="Source Sans Pro"/>
          <w:b w:val="1"/>
          <w:i w:val="1"/>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Par exemple, choisissez </w:t>
      </w:r>
      <w:r w:rsidDel="00000000" w:rsidR="00000000" w:rsidRPr="00000000">
        <w:rPr>
          <w:rFonts w:ascii="Source Sans Pro" w:cs="Source Sans Pro" w:eastAsia="Source Sans Pro" w:hAnsi="Source Sans Pro"/>
          <w:b w:val="1"/>
          <w:i w:val="1"/>
          <w:color w:val="073763"/>
          <w:sz w:val="24"/>
          <w:szCs w:val="24"/>
          <w:rtl w:val="0"/>
        </w:rPr>
        <w:t xml:space="preserve">“ Affichage et luminosité ”.</w:t>
      </w:r>
    </w:p>
    <w:p w:rsidR="00000000" w:rsidDel="00000000" w:rsidP="00000000" w:rsidRDefault="00000000" w:rsidRPr="00000000" w14:paraId="0000004F">
      <w:pPr>
        <w:pageBreakBefore w:val="0"/>
        <w:ind w:left="0" w:firstLine="0"/>
        <w:jc w:val="both"/>
        <w:rPr>
          <w:rFonts w:ascii="Source Sans Pro" w:cs="Source Sans Pro" w:eastAsia="Source Sans Pro" w:hAnsi="Source Sans Pro"/>
          <w:b w:val="1"/>
          <w:color w:val="073763"/>
          <w:sz w:val="24"/>
          <w:szCs w:val="24"/>
        </w:rPr>
      </w:pPr>
      <w:r w:rsidDel="00000000" w:rsidR="00000000" w:rsidRPr="00000000">
        <w:rPr>
          <w:rtl w:val="0"/>
        </w:rPr>
      </w:r>
    </w:p>
    <w:p w:rsidR="00000000" w:rsidDel="00000000" w:rsidP="00000000" w:rsidRDefault="00000000" w:rsidRPr="00000000" w14:paraId="00000050">
      <w:pPr>
        <w:pageBreakBefore w:val="0"/>
        <w:jc w:val="both"/>
        <w:rPr>
          <w:rFonts w:ascii="Source Sans Pro" w:cs="Source Sans Pro" w:eastAsia="Source Sans Pro" w:hAnsi="Source Sans Pro"/>
          <w:color w:val="3d85c6"/>
          <w:sz w:val="28"/>
          <w:szCs w:val="28"/>
        </w:rPr>
      </w:pPr>
      <w:r w:rsidDel="00000000" w:rsidR="00000000" w:rsidRPr="00000000">
        <w:rPr>
          <w:rFonts w:ascii="Source Sans Pro" w:cs="Source Sans Pro" w:eastAsia="Source Sans Pro" w:hAnsi="Source Sans Pro"/>
          <w:color w:val="073763"/>
          <w:sz w:val="24"/>
          <w:szCs w:val="24"/>
          <w:rtl w:val="0"/>
        </w:rPr>
        <w:t xml:space="preserve">Une fois l’item sélectionné, </w:t>
      </w:r>
      <w:r w:rsidDel="00000000" w:rsidR="00000000" w:rsidRPr="00000000">
        <w:rPr>
          <w:rFonts w:ascii="Source Sans Pro" w:cs="Source Sans Pro" w:eastAsia="Source Sans Pro" w:hAnsi="Source Sans Pro"/>
          <w:b w:val="1"/>
          <w:color w:val="073763"/>
          <w:sz w:val="24"/>
          <w:szCs w:val="24"/>
          <w:rtl w:val="0"/>
        </w:rPr>
        <w:t xml:space="preserve">le côté droit</w:t>
      </w:r>
      <w:r w:rsidDel="00000000" w:rsidR="00000000" w:rsidRPr="00000000">
        <w:rPr>
          <w:rFonts w:ascii="Source Sans Pro" w:cs="Source Sans Pro" w:eastAsia="Source Sans Pro" w:hAnsi="Source Sans Pro"/>
          <w:color w:val="073763"/>
          <w:sz w:val="24"/>
          <w:szCs w:val="24"/>
          <w:rtl w:val="0"/>
        </w:rPr>
        <w:t xml:space="preserve"> de l’écran vous permettra de jouer avec les paramètres spécifiques à l’item choisi. Dans le cas de </w:t>
      </w:r>
      <w:r w:rsidDel="00000000" w:rsidR="00000000" w:rsidRPr="00000000">
        <w:rPr>
          <w:rFonts w:ascii="Source Sans Pro" w:cs="Source Sans Pro" w:eastAsia="Source Sans Pro" w:hAnsi="Source Sans Pro"/>
          <w:b w:val="1"/>
          <w:i w:val="1"/>
          <w:color w:val="073763"/>
          <w:sz w:val="24"/>
          <w:szCs w:val="24"/>
          <w:rtl w:val="0"/>
        </w:rPr>
        <w:t xml:space="preserve">“ Affichage et luminosité ” </w:t>
      </w:r>
      <w:r w:rsidDel="00000000" w:rsidR="00000000" w:rsidRPr="00000000">
        <w:rPr>
          <w:rFonts w:ascii="Source Sans Pro" w:cs="Source Sans Pro" w:eastAsia="Source Sans Pro" w:hAnsi="Source Sans Pro"/>
          <w:color w:val="073763"/>
          <w:sz w:val="24"/>
          <w:szCs w:val="24"/>
          <w:rtl w:val="0"/>
        </w:rPr>
        <w:t xml:space="preserve">vous serez en mesure de régler le type d’apparence souhaité (choix entre claire et sombre), la luminosité, le verrouillage automatique de votre tablette etc.</w:t>
      </w:r>
      <w:r w:rsidDel="00000000" w:rsidR="00000000" w:rsidRPr="00000000">
        <w:rPr>
          <w:rtl w:val="0"/>
        </w:rPr>
      </w:r>
    </w:p>
    <w:p w:rsidR="00000000" w:rsidDel="00000000" w:rsidP="00000000" w:rsidRDefault="00000000" w:rsidRPr="00000000" w14:paraId="00000051">
      <w:pPr>
        <w:pageBreakBefore w:val="0"/>
        <w:ind w:left="720" w:firstLine="0"/>
        <w:rPr>
          <w:rFonts w:ascii="Source Sans Pro" w:cs="Source Sans Pro" w:eastAsia="Source Sans Pro" w:hAnsi="Source Sans Pro"/>
          <w:color w:val="3d85c6"/>
          <w:sz w:val="28"/>
          <w:szCs w:val="28"/>
        </w:rPr>
      </w:pPr>
      <w:r w:rsidDel="00000000" w:rsidR="00000000" w:rsidRPr="00000000">
        <w:rPr>
          <w:rtl w:val="0"/>
        </w:rPr>
      </w:r>
    </w:p>
    <w:p w:rsidR="00000000" w:rsidDel="00000000" w:rsidP="00000000" w:rsidRDefault="00000000" w:rsidRPr="00000000" w14:paraId="00000052">
      <w:pPr>
        <w:pageBreakBefore w:val="0"/>
        <w:ind w:left="0" w:firstLine="0"/>
        <w:rPr>
          <w:rFonts w:ascii="Source Sans Pro" w:cs="Source Sans Pro" w:eastAsia="Source Sans Pro" w:hAnsi="Source Sans Pro"/>
          <w:color w:val="e06666"/>
          <w:sz w:val="28"/>
          <w:szCs w:val="28"/>
        </w:rPr>
      </w:pPr>
      <w:r w:rsidDel="00000000" w:rsidR="00000000" w:rsidRPr="00000000">
        <w:rPr>
          <w:rFonts w:ascii="Source Sans Pro" w:cs="Source Sans Pro" w:eastAsia="Source Sans Pro" w:hAnsi="Source Sans Pro"/>
          <w:color w:val="e06666"/>
          <w:sz w:val="28"/>
          <w:szCs w:val="28"/>
          <w:rtl w:val="0"/>
        </w:rPr>
        <w:t xml:space="preserve">La barre de recherche</w:t>
      </w:r>
    </w:p>
    <w:p w:rsidR="00000000" w:rsidDel="00000000" w:rsidP="00000000" w:rsidRDefault="00000000" w:rsidRPr="00000000" w14:paraId="00000053">
      <w:pPr>
        <w:pageBreakBefore w:val="0"/>
        <w:ind w:left="720" w:firstLine="0"/>
        <w:rPr>
          <w:rFonts w:ascii="Source Sans Pro" w:cs="Source Sans Pro" w:eastAsia="Source Sans Pro" w:hAnsi="Source Sans Pro"/>
          <w:color w:val="e06666"/>
          <w:sz w:val="28"/>
          <w:szCs w:val="28"/>
        </w:rPr>
      </w:pPr>
      <w:r w:rsidDel="00000000" w:rsidR="00000000" w:rsidRPr="00000000">
        <w:rPr>
          <w:rtl w:val="0"/>
        </w:rPr>
      </w:r>
    </w:p>
    <w:p w:rsidR="00000000" w:rsidDel="00000000" w:rsidP="00000000" w:rsidRDefault="00000000" w:rsidRPr="00000000" w14:paraId="00000054">
      <w:pPr>
        <w:pageBreakBefore w:val="0"/>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Continuons avec </w:t>
      </w:r>
      <w:r w:rsidDel="00000000" w:rsidR="00000000" w:rsidRPr="00000000">
        <w:rPr>
          <w:rFonts w:ascii="Source Sans Pro" w:cs="Source Sans Pro" w:eastAsia="Source Sans Pro" w:hAnsi="Source Sans Pro"/>
          <w:b w:val="1"/>
          <w:color w:val="073763"/>
          <w:sz w:val="24"/>
          <w:szCs w:val="24"/>
          <w:rtl w:val="0"/>
        </w:rPr>
        <w:t xml:space="preserve">la barre de recherche</w:t>
      </w:r>
      <w:r w:rsidDel="00000000" w:rsidR="00000000" w:rsidRPr="00000000">
        <w:rPr>
          <w:rFonts w:ascii="Source Sans Pro" w:cs="Source Sans Pro" w:eastAsia="Source Sans Pro" w:hAnsi="Source Sans Pro"/>
          <w:color w:val="073763"/>
          <w:sz w:val="24"/>
          <w:szCs w:val="24"/>
          <w:rtl w:val="0"/>
        </w:rPr>
        <w:t xml:space="preserve"> : </w:t>
      </w:r>
    </w:p>
    <w:p w:rsidR="00000000" w:rsidDel="00000000" w:rsidP="00000000" w:rsidRDefault="00000000" w:rsidRPr="00000000" w14:paraId="00000055">
      <w:pPr>
        <w:pageBreakBefore w:val="0"/>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56">
      <w:pPr>
        <w:pageBreakBefore w:val="0"/>
        <w:jc w:val="both"/>
        <w:rPr>
          <w:rFonts w:ascii="Source Sans Pro" w:cs="Source Sans Pro" w:eastAsia="Source Sans Pro" w:hAnsi="Source Sans Pro"/>
          <w:color w:val="8e7cc3"/>
          <w:sz w:val="24"/>
          <w:szCs w:val="24"/>
        </w:rPr>
      </w:pPr>
      <w:r w:rsidDel="00000000" w:rsidR="00000000" w:rsidRPr="00000000">
        <w:rPr>
          <w:rtl w:val="0"/>
        </w:rPr>
      </w:r>
    </w:p>
    <w:p w:rsidR="00000000" w:rsidDel="00000000" w:rsidP="00000000" w:rsidRDefault="00000000" w:rsidRPr="00000000" w14:paraId="00000057">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Située en haut à gauche, la barre de recherche nous permet d’inscrire </w:t>
      </w:r>
      <w:r w:rsidDel="00000000" w:rsidR="00000000" w:rsidRPr="00000000">
        <w:rPr>
          <w:rFonts w:ascii="Source Sans Pro" w:cs="Source Sans Pro" w:eastAsia="Source Sans Pro" w:hAnsi="Source Sans Pro"/>
          <w:b w:val="1"/>
          <w:color w:val="073763"/>
          <w:sz w:val="24"/>
          <w:szCs w:val="24"/>
          <w:rtl w:val="0"/>
        </w:rPr>
        <w:t xml:space="preserve">un mot clé</w:t>
      </w:r>
      <w:r w:rsidDel="00000000" w:rsidR="00000000" w:rsidRPr="00000000">
        <w:rPr>
          <w:rFonts w:ascii="Source Sans Pro" w:cs="Source Sans Pro" w:eastAsia="Source Sans Pro" w:hAnsi="Source Sans Pro"/>
          <w:color w:val="073763"/>
          <w:sz w:val="24"/>
          <w:szCs w:val="24"/>
          <w:rtl w:val="0"/>
        </w:rPr>
        <w:t xml:space="preserve"> ou un terme précis recherché. Appuyez sur celle-ci, un clavier va apparaître. Une fois le terme voulu inscrit appuyer sur la touche entrée, les résultats s'afficheront. Les items de la liste ayant un lien pertinent à ce mot clé apparaîtront  en bas de la barre de recherche, c’est-à-dire où la liste se trouve normalement. Il n’a qu’à appuyer sur le résultat correspondant à sa recherche. </w:t>
      </w:r>
    </w:p>
    <w:p w:rsidR="00000000" w:rsidDel="00000000" w:rsidP="00000000" w:rsidRDefault="00000000" w:rsidRPr="00000000" w14:paraId="00000058">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59">
      <w:pPr>
        <w:pageBreakBefore w:val="0"/>
        <w:jc w:val="both"/>
        <w:rPr>
          <w:rFonts w:ascii="Source Sans Pro" w:cs="Source Sans Pro" w:eastAsia="Source Sans Pro" w:hAnsi="Source Sans Pro"/>
          <w:b w:val="1"/>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Nous allons faire une démonstration avec le terme </w:t>
      </w:r>
      <w:r w:rsidDel="00000000" w:rsidR="00000000" w:rsidRPr="00000000">
        <w:rPr>
          <w:rFonts w:ascii="Source Sans Pro" w:cs="Source Sans Pro" w:eastAsia="Source Sans Pro" w:hAnsi="Source Sans Pro"/>
          <w:b w:val="1"/>
          <w:color w:val="073763"/>
          <w:sz w:val="24"/>
          <w:szCs w:val="24"/>
          <w:rtl w:val="0"/>
        </w:rPr>
        <w:t xml:space="preserve">“lumière”</w:t>
      </w:r>
      <w:r w:rsidDel="00000000" w:rsidR="00000000" w:rsidRPr="00000000">
        <w:rPr>
          <w:rFonts w:ascii="Source Sans Pro" w:cs="Source Sans Pro" w:eastAsia="Source Sans Pro" w:hAnsi="Source Sans Pro"/>
          <w:color w:val="073763"/>
          <w:sz w:val="24"/>
          <w:szCs w:val="24"/>
          <w:rtl w:val="0"/>
        </w:rPr>
        <w:t xml:space="preserve"> : une fois inscrit dans la barre de recherche,  les suggestions de recherches s’afficheront à gauche en dessous de la barre de recherches. Sélectionnez affichage pour faire apparaître à droite les paramètres à ajuster. Une fois la suggestion sélectionnée,  cliquez sur le petit “x” se situant à droite dans la barre de recherche. Cela à pour effet de fermer les résultats de recherche et d’afficher à nouveau le menu de base </w:t>
      </w:r>
      <w:r w:rsidDel="00000000" w:rsidR="00000000" w:rsidRPr="00000000">
        <w:rPr>
          <w:rFonts w:ascii="Source Sans Pro" w:cs="Source Sans Pro" w:eastAsia="Source Sans Pro" w:hAnsi="Source Sans Pro"/>
          <w:b w:val="1"/>
          <w:color w:val="073763"/>
          <w:sz w:val="24"/>
          <w:szCs w:val="24"/>
          <w:rtl w:val="0"/>
        </w:rPr>
        <w:t xml:space="preserve">+ préciser ou appuyer pour faire disparaître le clavier</w:t>
      </w:r>
    </w:p>
    <w:p w:rsidR="00000000" w:rsidDel="00000000" w:rsidP="00000000" w:rsidRDefault="00000000" w:rsidRPr="00000000" w14:paraId="0000005A">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5B">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Dans la partie de droite s’afficheront les informations liées à l’item sélectionné. Nous vous recommandons de prendre le temps de lire les sous-textes accompagnant chaque paramètres </w:t>
      </w:r>
    </w:p>
    <w:p w:rsidR="00000000" w:rsidDel="00000000" w:rsidP="00000000" w:rsidRDefault="00000000" w:rsidRPr="00000000" w14:paraId="0000005C">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5D">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Les manipulations dans la partie de droite peuvent se faire à l’aide d’un continuum, d’une case à cocher ou  d’un sous-menu. Celui-ci est représenté par un petit symbole de flèche qui accompagne le texte. Si vous vous trompez, pas de panique! Vous avez la possibilité de revenir en arrière grâce à un autre petit symbole de flèche accompagné du mot retour en gauche de cette section du menu.</w:t>
      </w:r>
    </w:p>
    <w:p w:rsidR="00000000" w:rsidDel="00000000" w:rsidP="00000000" w:rsidRDefault="00000000" w:rsidRPr="00000000" w14:paraId="0000005E">
      <w:pPr>
        <w:pageBreakBefore w:val="0"/>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5F">
      <w:pPr>
        <w:pageBreakBefore w:val="0"/>
        <w:ind w:left="0" w:firstLine="0"/>
        <w:rPr>
          <w:rFonts w:ascii="Source Sans Pro" w:cs="Source Sans Pro" w:eastAsia="Source Sans Pro" w:hAnsi="Source Sans Pro"/>
          <w:i w:val="1"/>
          <w:color w:val="f05a4e"/>
          <w:sz w:val="28"/>
          <w:szCs w:val="28"/>
        </w:rPr>
      </w:pPr>
      <w:r w:rsidDel="00000000" w:rsidR="00000000" w:rsidRPr="00000000">
        <w:rPr>
          <w:rFonts w:ascii="Source Sans Pro" w:cs="Source Sans Pro" w:eastAsia="Source Sans Pro" w:hAnsi="Source Sans Pro"/>
          <w:color w:val="f05a4e"/>
          <w:sz w:val="28"/>
          <w:szCs w:val="28"/>
          <w:rtl w:val="0"/>
        </w:rPr>
        <w:t xml:space="preserve">Les paramètres avancés : l’onglet </w:t>
      </w:r>
      <w:r w:rsidDel="00000000" w:rsidR="00000000" w:rsidRPr="00000000">
        <w:rPr>
          <w:rFonts w:ascii="Source Sans Pro" w:cs="Source Sans Pro" w:eastAsia="Source Sans Pro" w:hAnsi="Source Sans Pro"/>
          <w:i w:val="1"/>
          <w:color w:val="f05a4e"/>
          <w:sz w:val="28"/>
          <w:szCs w:val="28"/>
          <w:rtl w:val="0"/>
        </w:rPr>
        <w:t xml:space="preserve">Accessibilité </w:t>
      </w:r>
      <w:r w:rsidDel="00000000" w:rsidR="00000000" w:rsidRPr="00000000">
        <w:rPr>
          <w:rFonts w:ascii="Source Sans Pro" w:cs="Source Sans Pro" w:eastAsia="Source Sans Pro" w:hAnsi="Source Sans Pro"/>
          <w:color w:val="f05a4e"/>
          <w:sz w:val="28"/>
          <w:szCs w:val="28"/>
          <w:rtl w:val="0"/>
        </w:rPr>
        <w:t xml:space="preserve">et l’option</w:t>
      </w:r>
      <w:r w:rsidDel="00000000" w:rsidR="00000000" w:rsidRPr="00000000">
        <w:rPr>
          <w:rFonts w:ascii="Source Sans Pro" w:cs="Source Sans Pro" w:eastAsia="Source Sans Pro" w:hAnsi="Source Sans Pro"/>
          <w:color w:val="f05a4e"/>
          <w:sz w:val="28"/>
          <w:szCs w:val="28"/>
          <w:rtl w:val="0"/>
        </w:rPr>
        <w:t xml:space="preserve"> </w:t>
      </w:r>
      <w:r w:rsidDel="00000000" w:rsidR="00000000" w:rsidRPr="00000000">
        <w:rPr>
          <w:rFonts w:ascii="Source Sans Pro" w:cs="Source Sans Pro" w:eastAsia="Source Sans Pro" w:hAnsi="Source Sans Pro"/>
          <w:i w:val="1"/>
          <w:color w:val="f05a4e"/>
          <w:sz w:val="28"/>
          <w:szCs w:val="28"/>
          <w:rtl w:val="0"/>
        </w:rPr>
        <w:t xml:space="preserve">Airplay</w:t>
      </w:r>
    </w:p>
    <w:p w:rsidR="00000000" w:rsidDel="00000000" w:rsidP="00000000" w:rsidRDefault="00000000" w:rsidRPr="00000000" w14:paraId="00000060">
      <w:pPr>
        <w:pageBreakBefore w:val="0"/>
        <w:jc w:val="both"/>
        <w:rPr>
          <w:rFonts w:ascii="Source Sans Pro" w:cs="Source Sans Pro" w:eastAsia="Source Sans Pro" w:hAnsi="Source Sans Pro"/>
          <w:i w:val="1"/>
          <w:color w:val="f05a4e"/>
          <w:sz w:val="28"/>
          <w:szCs w:val="28"/>
        </w:rPr>
      </w:pPr>
      <w:r w:rsidDel="00000000" w:rsidR="00000000" w:rsidRPr="00000000">
        <w:rPr>
          <w:rtl w:val="0"/>
        </w:rPr>
      </w:r>
    </w:p>
    <w:p w:rsidR="00000000" w:rsidDel="00000000" w:rsidP="00000000" w:rsidRDefault="00000000" w:rsidRPr="00000000" w14:paraId="00000061">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L’onglet accessibilité offre des fonctionnalités pour les utilisateurs ayant des besoins spécifiques en matière de vision, de motricité, d’audition et d’apprentissage. Par exemple, si vous éprouvez des difficultés pour lire ce qui s’affiche à l’écran, vous pouvez sélectionner l’option </w:t>
      </w:r>
      <w:r w:rsidDel="00000000" w:rsidR="00000000" w:rsidRPr="00000000">
        <w:rPr>
          <w:rFonts w:ascii="Source Sans Pro" w:cs="Source Sans Pro" w:eastAsia="Source Sans Pro" w:hAnsi="Source Sans Pro"/>
          <w:b w:val="1"/>
          <w:i w:val="1"/>
          <w:color w:val="073763"/>
          <w:sz w:val="24"/>
          <w:szCs w:val="24"/>
          <w:rtl w:val="0"/>
        </w:rPr>
        <w:t xml:space="preserve">contenu énoncé.</w:t>
      </w:r>
      <w:r w:rsidDel="00000000" w:rsidR="00000000" w:rsidRPr="00000000">
        <w:rPr>
          <w:rFonts w:ascii="Source Sans Pro" w:cs="Source Sans Pro" w:eastAsia="Source Sans Pro" w:hAnsi="Source Sans Pro"/>
          <w:color w:val="073763"/>
          <w:sz w:val="24"/>
          <w:szCs w:val="24"/>
          <w:rtl w:val="0"/>
        </w:rPr>
        <w:t xml:space="preserve"> Cette option vous offre différents </w:t>
      </w:r>
      <w:r w:rsidDel="00000000" w:rsidR="00000000" w:rsidRPr="00000000">
        <w:rPr>
          <w:rFonts w:ascii="Source Sans Pro" w:cs="Source Sans Pro" w:eastAsia="Source Sans Pro" w:hAnsi="Source Sans Pro"/>
          <w:b w:val="1"/>
          <w:i w:val="1"/>
          <w:color w:val="073763"/>
          <w:sz w:val="24"/>
          <w:szCs w:val="24"/>
          <w:rtl w:val="0"/>
        </w:rPr>
        <w:t xml:space="preserve">sous réglages </w:t>
      </w:r>
      <w:r w:rsidDel="00000000" w:rsidR="00000000" w:rsidRPr="00000000">
        <w:rPr>
          <w:rFonts w:ascii="Source Sans Pro" w:cs="Source Sans Pro" w:eastAsia="Source Sans Pro" w:hAnsi="Source Sans Pro"/>
          <w:color w:val="073763"/>
          <w:sz w:val="24"/>
          <w:szCs w:val="24"/>
          <w:rtl w:val="0"/>
        </w:rPr>
        <w:t xml:space="preserve">vous permettant de soi lire tout ce qui s’affiche à l’écran ou seulement une portion spécifique.</w:t>
      </w:r>
    </w:p>
    <w:p w:rsidR="00000000" w:rsidDel="00000000" w:rsidP="00000000" w:rsidRDefault="00000000" w:rsidRPr="00000000" w14:paraId="00000062">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63">
      <w:pPr>
        <w:pageBreakBefore w:val="0"/>
        <w:jc w:val="both"/>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073763"/>
          <w:sz w:val="24"/>
          <w:szCs w:val="24"/>
          <w:rtl w:val="0"/>
        </w:rPr>
        <w:t xml:space="preserve">Maintenant, réutilisons la </w:t>
      </w:r>
      <w:r w:rsidDel="00000000" w:rsidR="00000000" w:rsidRPr="00000000">
        <w:rPr>
          <w:rFonts w:ascii="Source Sans Pro" w:cs="Source Sans Pro" w:eastAsia="Source Sans Pro" w:hAnsi="Source Sans Pro"/>
          <w:b w:val="1"/>
          <w:color w:val="073763"/>
          <w:sz w:val="24"/>
          <w:szCs w:val="24"/>
          <w:rtl w:val="0"/>
        </w:rPr>
        <w:t xml:space="preserve">barre de recherches</w:t>
      </w:r>
      <w:r w:rsidDel="00000000" w:rsidR="00000000" w:rsidRPr="00000000">
        <w:rPr>
          <w:rFonts w:ascii="Source Sans Pro" w:cs="Source Sans Pro" w:eastAsia="Source Sans Pro" w:hAnsi="Source Sans Pro"/>
          <w:color w:val="073763"/>
          <w:sz w:val="24"/>
          <w:szCs w:val="24"/>
          <w:rtl w:val="0"/>
        </w:rPr>
        <w:t xml:space="preserve"> pour identifier un autre </w:t>
      </w:r>
      <w:r w:rsidDel="00000000" w:rsidR="00000000" w:rsidRPr="00000000">
        <w:rPr>
          <w:rFonts w:ascii="Source Sans Pro" w:cs="Source Sans Pro" w:eastAsia="Source Sans Pro" w:hAnsi="Source Sans Pro"/>
          <w:b w:val="1"/>
          <w:i w:val="1"/>
          <w:color w:val="073763"/>
          <w:sz w:val="24"/>
          <w:szCs w:val="24"/>
          <w:rtl w:val="0"/>
        </w:rPr>
        <w:t xml:space="preserve">paramètre avancé</w:t>
      </w:r>
      <w:r w:rsidDel="00000000" w:rsidR="00000000" w:rsidRPr="00000000">
        <w:rPr>
          <w:rFonts w:ascii="Source Sans Pro" w:cs="Source Sans Pro" w:eastAsia="Source Sans Pro" w:hAnsi="Source Sans Pro"/>
          <w:color w:val="073763"/>
          <w:sz w:val="24"/>
          <w:szCs w:val="24"/>
          <w:rtl w:val="0"/>
        </w:rPr>
        <w:t xml:space="preserve">, la fonction </w:t>
      </w:r>
      <w:r w:rsidDel="00000000" w:rsidR="00000000" w:rsidRPr="00000000">
        <w:rPr>
          <w:rFonts w:ascii="Source Sans Pro" w:cs="Source Sans Pro" w:eastAsia="Source Sans Pro" w:hAnsi="Source Sans Pro"/>
          <w:b w:val="1"/>
          <w:i w:val="1"/>
          <w:color w:val="073763"/>
          <w:sz w:val="24"/>
          <w:szCs w:val="24"/>
          <w:rtl w:val="0"/>
        </w:rPr>
        <w:t xml:space="preserve">Airplay.</w:t>
      </w:r>
      <w:r w:rsidDel="00000000" w:rsidR="00000000" w:rsidRPr="00000000">
        <w:rPr>
          <w:rFonts w:ascii="Source Sans Pro" w:cs="Source Sans Pro" w:eastAsia="Source Sans Pro" w:hAnsi="Source Sans Pro"/>
          <w:color w:val="073763"/>
          <w:sz w:val="24"/>
          <w:szCs w:val="24"/>
          <w:rtl w:val="0"/>
        </w:rPr>
        <w:t xml:space="preserve"> Celle-ci </w:t>
      </w:r>
      <w:r w:rsidDel="00000000" w:rsidR="00000000" w:rsidRPr="00000000">
        <w:rPr>
          <w:rFonts w:ascii="Source Sans Pro" w:cs="Source Sans Pro" w:eastAsia="Source Sans Pro" w:hAnsi="Source Sans Pro"/>
          <w:color w:val="363759"/>
          <w:sz w:val="24"/>
          <w:szCs w:val="24"/>
          <w:highlight w:val="white"/>
          <w:rtl w:val="0"/>
        </w:rPr>
        <w:t xml:space="preserve">permet de partager des contenus présents sur un iPhone, un iPod, un iPad ou un Mac vers une télévision ou une chaîne hi-fi. Elle fonctionne à travers un réseau Wi-Fi.</w:t>
      </w:r>
    </w:p>
    <w:p w:rsidR="00000000" w:rsidDel="00000000" w:rsidP="00000000" w:rsidRDefault="00000000" w:rsidRPr="00000000" w14:paraId="00000064">
      <w:pPr>
        <w:pageBreakBefore w:val="0"/>
        <w:jc w:val="both"/>
        <w:rPr>
          <w:rFonts w:ascii="Source Sans Pro" w:cs="Source Sans Pro" w:eastAsia="Source Sans Pro" w:hAnsi="Source Sans Pro"/>
          <w:color w:val="363759"/>
          <w:sz w:val="24"/>
          <w:szCs w:val="24"/>
          <w:highlight w:val="white"/>
        </w:rPr>
      </w:pPr>
      <w:r w:rsidDel="00000000" w:rsidR="00000000" w:rsidRPr="00000000">
        <w:rPr>
          <w:rtl w:val="0"/>
        </w:rPr>
      </w:r>
    </w:p>
    <w:p w:rsidR="00000000" w:rsidDel="00000000" w:rsidP="00000000" w:rsidRDefault="00000000" w:rsidRPr="00000000" w14:paraId="00000065">
      <w:pPr>
        <w:pageBreakBefore w:val="0"/>
        <w:jc w:val="both"/>
        <w:rPr>
          <w:rFonts w:ascii="Source Sans Pro" w:cs="Source Sans Pro" w:eastAsia="Source Sans Pro" w:hAnsi="Source Sans Pro"/>
          <w:b w:val="1"/>
          <w:color w:val="363759"/>
          <w:sz w:val="28"/>
          <w:szCs w:val="28"/>
          <w:highlight w:val="white"/>
        </w:rPr>
      </w:pPr>
      <w:r w:rsidDel="00000000" w:rsidR="00000000" w:rsidRPr="00000000">
        <w:rPr>
          <w:rFonts w:ascii="Source Sans Pro" w:cs="Source Sans Pro" w:eastAsia="Source Sans Pro" w:hAnsi="Source Sans Pro"/>
          <w:color w:val="363759"/>
          <w:sz w:val="24"/>
          <w:szCs w:val="24"/>
          <w:highlight w:val="white"/>
          <w:rtl w:val="0"/>
        </w:rPr>
        <w:t xml:space="preserve">Dans ses options de réglages vous pouvez choisir le type d’autorisation que vous souhaitez pour vos connexions Airplay. Par exemple, vous pouvez choisir de ne j</w:t>
      </w:r>
      <w:r w:rsidDel="00000000" w:rsidR="00000000" w:rsidRPr="00000000">
        <w:rPr>
          <w:rFonts w:ascii="Source Sans Pro" w:cs="Source Sans Pro" w:eastAsia="Source Sans Pro" w:hAnsi="Source Sans Pro"/>
          <w:b w:val="1"/>
          <w:color w:val="363759"/>
          <w:sz w:val="24"/>
          <w:szCs w:val="24"/>
          <w:highlight w:val="white"/>
          <w:rtl w:val="0"/>
        </w:rPr>
        <w:t xml:space="preserve">amais</w:t>
      </w:r>
      <w:r w:rsidDel="00000000" w:rsidR="00000000" w:rsidRPr="00000000">
        <w:rPr>
          <w:rFonts w:ascii="Source Sans Pro" w:cs="Source Sans Pro" w:eastAsia="Source Sans Pro" w:hAnsi="Source Sans Pro"/>
          <w:color w:val="363759"/>
          <w:sz w:val="24"/>
          <w:szCs w:val="24"/>
          <w:highlight w:val="white"/>
          <w:rtl w:val="0"/>
        </w:rPr>
        <w:t xml:space="preserve"> autoriser l'accès, </w:t>
      </w:r>
      <w:r w:rsidDel="00000000" w:rsidR="00000000" w:rsidRPr="00000000">
        <w:rPr>
          <w:rFonts w:ascii="Source Sans Pro" w:cs="Source Sans Pro" w:eastAsia="Source Sans Pro" w:hAnsi="Source Sans Pro"/>
          <w:b w:val="1"/>
          <w:color w:val="363759"/>
          <w:sz w:val="24"/>
          <w:szCs w:val="24"/>
          <w:highlight w:val="white"/>
          <w:rtl w:val="0"/>
        </w:rPr>
        <w:t xml:space="preserve">demander</w:t>
      </w:r>
      <w:r w:rsidDel="00000000" w:rsidR="00000000" w:rsidRPr="00000000">
        <w:rPr>
          <w:rFonts w:ascii="Source Sans Pro" w:cs="Source Sans Pro" w:eastAsia="Source Sans Pro" w:hAnsi="Source Sans Pro"/>
          <w:color w:val="363759"/>
          <w:sz w:val="24"/>
          <w:szCs w:val="24"/>
          <w:highlight w:val="white"/>
          <w:rtl w:val="0"/>
        </w:rPr>
        <w:t xml:space="preserve"> automatiquement l’autorisation pour toutes connexions ou bien autoriser de façon </w:t>
      </w:r>
      <w:r w:rsidDel="00000000" w:rsidR="00000000" w:rsidRPr="00000000">
        <w:rPr>
          <w:rFonts w:ascii="Source Sans Pro" w:cs="Source Sans Pro" w:eastAsia="Source Sans Pro" w:hAnsi="Source Sans Pro"/>
          <w:b w:val="1"/>
          <w:color w:val="363759"/>
          <w:sz w:val="24"/>
          <w:szCs w:val="24"/>
          <w:highlight w:val="white"/>
          <w:rtl w:val="0"/>
        </w:rPr>
        <w:t xml:space="preserve">automatique</w:t>
      </w:r>
      <w:r w:rsidDel="00000000" w:rsidR="00000000" w:rsidRPr="00000000">
        <w:rPr>
          <w:rFonts w:ascii="Source Sans Pro" w:cs="Source Sans Pro" w:eastAsia="Source Sans Pro" w:hAnsi="Source Sans Pro"/>
          <w:color w:val="363759"/>
          <w:sz w:val="24"/>
          <w:szCs w:val="24"/>
          <w:highlight w:val="white"/>
          <w:rtl w:val="0"/>
        </w:rPr>
        <w:t xml:space="preserve"> la connexion </w:t>
      </w:r>
      <w:r w:rsidDel="00000000" w:rsidR="00000000" w:rsidRPr="00000000">
        <w:rPr>
          <w:rFonts w:ascii="Source Sans Pro" w:cs="Source Sans Pro" w:eastAsia="Source Sans Pro" w:hAnsi="Source Sans Pro"/>
          <w:b w:val="1"/>
          <w:i w:val="1"/>
          <w:color w:val="363759"/>
          <w:sz w:val="24"/>
          <w:szCs w:val="24"/>
          <w:highlight w:val="white"/>
          <w:rtl w:val="0"/>
        </w:rPr>
        <w:t xml:space="preserve">Airplay.</w:t>
      </w:r>
      <w:r w:rsidDel="00000000" w:rsidR="00000000" w:rsidRPr="00000000">
        <w:rPr>
          <w:rFonts w:ascii="Source Sans Pro" w:cs="Source Sans Pro" w:eastAsia="Source Sans Pro" w:hAnsi="Source Sans Pro"/>
          <w:color w:val="363759"/>
          <w:sz w:val="24"/>
          <w:szCs w:val="24"/>
          <w:highlight w:val="white"/>
          <w:rtl w:val="0"/>
        </w:rPr>
        <w:t xml:space="preserve"> Dans ce cas-ci, on la recommande pour les appareils que vous utilisez fréquemment  et pour faciliter l’usage de la fonction!</w:t>
      </w:r>
      <w:r w:rsidDel="00000000" w:rsidR="00000000" w:rsidRPr="00000000">
        <w:rPr>
          <w:rtl w:val="0"/>
        </w:rPr>
      </w:r>
    </w:p>
    <w:p w:rsidR="00000000" w:rsidDel="00000000" w:rsidP="00000000" w:rsidRDefault="00000000" w:rsidRPr="00000000" w14:paraId="00000066">
      <w:pPr>
        <w:pageBreakBefore w:val="0"/>
        <w:ind w:left="720" w:firstLine="0"/>
        <w:rPr>
          <w:rFonts w:ascii="Source Sans Pro" w:cs="Source Sans Pro" w:eastAsia="Source Sans Pro" w:hAnsi="Source Sans Pro"/>
          <w:b w:val="1"/>
          <w:color w:val="363759"/>
          <w:sz w:val="28"/>
          <w:szCs w:val="28"/>
          <w:highlight w:val="white"/>
        </w:rPr>
      </w:pPr>
      <w:r w:rsidDel="00000000" w:rsidR="00000000" w:rsidRPr="00000000">
        <w:rPr>
          <w:rtl w:val="0"/>
        </w:rPr>
      </w:r>
    </w:p>
    <w:p w:rsidR="00000000" w:rsidDel="00000000" w:rsidP="00000000" w:rsidRDefault="00000000" w:rsidRPr="00000000" w14:paraId="00000067">
      <w:pPr>
        <w:pageBreakBefore w:val="0"/>
        <w:ind w:left="0" w:firstLine="0"/>
        <w:rPr>
          <w:rFonts w:ascii="Source Sans Pro" w:cs="Source Sans Pro" w:eastAsia="Source Sans Pro" w:hAnsi="Source Sans Pro"/>
          <w:color w:val="f05a4e"/>
          <w:sz w:val="28"/>
          <w:szCs w:val="28"/>
          <w:highlight w:val="white"/>
        </w:rPr>
      </w:pPr>
      <w:r w:rsidDel="00000000" w:rsidR="00000000" w:rsidRPr="00000000">
        <w:rPr>
          <w:rFonts w:ascii="Source Sans Pro" w:cs="Source Sans Pro" w:eastAsia="Source Sans Pro" w:hAnsi="Source Sans Pro"/>
          <w:color w:val="f05a4e"/>
          <w:sz w:val="28"/>
          <w:szCs w:val="28"/>
          <w:highlight w:val="white"/>
          <w:rtl w:val="0"/>
        </w:rPr>
        <w:t xml:space="preserve">Découvrir le centre de contrôle</w:t>
      </w:r>
    </w:p>
    <w:p w:rsidR="00000000" w:rsidDel="00000000" w:rsidP="00000000" w:rsidRDefault="00000000" w:rsidRPr="00000000" w14:paraId="00000068">
      <w:pPr>
        <w:pageBreakBefore w:val="0"/>
        <w:ind w:left="720" w:firstLine="0"/>
        <w:rPr>
          <w:rFonts w:ascii="Source Sans Pro" w:cs="Source Sans Pro" w:eastAsia="Source Sans Pro" w:hAnsi="Source Sans Pro"/>
          <w:color w:val="f05a4e"/>
          <w:sz w:val="28"/>
          <w:szCs w:val="28"/>
          <w:highlight w:val="white"/>
        </w:rPr>
      </w:pPr>
      <w:r w:rsidDel="00000000" w:rsidR="00000000" w:rsidRPr="00000000">
        <w:rPr>
          <w:rtl w:val="0"/>
        </w:rPr>
      </w:r>
    </w:p>
    <w:p w:rsidR="00000000" w:rsidDel="00000000" w:rsidP="00000000" w:rsidRDefault="00000000" w:rsidRPr="00000000" w14:paraId="00000069">
      <w:pPr>
        <w:pageBreakBefore w:val="0"/>
        <w:jc w:val="both"/>
        <w:rPr>
          <w:rFonts w:ascii="Source Sans Pro" w:cs="Source Sans Pro" w:eastAsia="Source Sans Pro" w:hAnsi="Source Sans Pro"/>
          <w:color w:val="363659"/>
          <w:sz w:val="24"/>
          <w:szCs w:val="24"/>
        </w:rPr>
      </w:pPr>
      <w:r w:rsidDel="00000000" w:rsidR="00000000" w:rsidRPr="00000000">
        <w:rPr>
          <w:rFonts w:ascii="Source Sans Pro" w:cs="Source Sans Pro" w:eastAsia="Source Sans Pro" w:hAnsi="Source Sans Pro"/>
          <w:color w:val="363659"/>
          <w:sz w:val="24"/>
          <w:szCs w:val="24"/>
          <w:rtl w:val="0"/>
        </w:rPr>
        <w:t xml:space="preserve">Il existe un raccourci à l’écran qui donne accès à un menu des réglages simplifié nommé le centre de contrôle. Pour y accéder, défiler vers le bas de votre écran avec votre doigt depuis le coins supérieur droit de votre écran.La plupart des  manipulations s’effectuent directement sur l’écran en glissant ou sélectionnant. </w:t>
      </w:r>
    </w:p>
    <w:p w:rsidR="00000000" w:rsidDel="00000000" w:rsidP="00000000" w:rsidRDefault="00000000" w:rsidRPr="00000000" w14:paraId="0000006A">
      <w:pPr>
        <w:pageBreakBefore w:val="0"/>
        <w:jc w:val="both"/>
        <w:rPr>
          <w:rFonts w:ascii="Source Sans Pro" w:cs="Source Sans Pro" w:eastAsia="Source Sans Pro" w:hAnsi="Source Sans Pro"/>
          <w:color w:val="363659"/>
          <w:sz w:val="24"/>
          <w:szCs w:val="24"/>
        </w:rPr>
      </w:pPr>
      <w:r w:rsidDel="00000000" w:rsidR="00000000" w:rsidRPr="00000000">
        <w:rPr>
          <w:rtl w:val="0"/>
        </w:rPr>
      </w:r>
    </w:p>
    <w:p w:rsidR="00000000" w:rsidDel="00000000" w:rsidP="00000000" w:rsidRDefault="00000000" w:rsidRPr="00000000" w14:paraId="0000006B">
      <w:pPr>
        <w:pageBreakBefore w:val="0"/>
        <w:jc w:val="both"/>
        <w:rPr>
          <w:rFonts w:ascii="Source Sans Pro" w:cs="Source Sans Pro" w:eastAsia="Source Sans Pro" w:hAnsi="Source Sans Pro"/>
          <w:color w:val="363659"/>
          <w:sz w:val="24"/>
          <w:szCs w:val="24"/>
        </w:rPr>
      </w:pPr>
      <w:r w:rsidDel="00000000" w:rsidR="00000000" w:rsidRPr="00000000">
        <w:rPr>
          <w:rFonts w:ascii="Source Sans Pro" w:cs="Source Sans Pro" w:eastAsia="Source Sans Pro" w:hAnsi="Source Sans Pro"/>
          <w:color w:val="363659"/>
          <w:sz w:val="24"/>
          <w:szCs w:val="24"/>
          <w:rtl w:val="0"/>
        </w:rPr>
        <w:t xml:space="preserve">Par contre, les icônes que l’on retrouve dans le bas  sont des raccourcis vers des outils tels que l’appareil photo, les notes ou le chronomètre. </w:t>
      </w:r>
    </w:p>
    <w:p w:rsidR="00000000" w:rsidDel="00000000" w:rsidP="00000000" w:rsidRDefault="00000000" w:rsidRPr="00000000" w14:paraId="0000006C">
      <w:pPr>
        <w:pageBreakBefore w:val="0"/>
        <w:widowControl w:val="0"/>
        <w:spacing w:line="240" w:lineRule="auto"/>
        <w:jc w:val="both"/>
        <w:rPr>
          <w:rFonts w:ascii="Source Sans Pro Light" w:cs="Source Sans Pro Light" w:eastAsia="Source Sans Pro Light" w:hAnsi="Source Sans Pro Light"/>
          <w:sz w:val="24"/>
          <w:szCs w:val="24"/>
        </w:rPr>
      </w:pPr>
      <w:r w:rsidDel="00000000" w:rsidR="00000000" w:rsidRPr="00000000">
        <w:rPr>
          <w:rFonts w:ascii="Source Sans Pro Light" w:cs="Source Sans Pro Light" w:eastAsia="Source Sans Pro Light" w:hAnsi="Source Sans Pro Light"/>
          <w:i w:val="1"/>
          <w:sz w:val="24"/>
          <w:szCs w:val="24"/>
          <w:rtl w:val="0"/>
        </w:rPr>
        <w:t xml:space="preserve"> </w:t>
      </w:r>
      <w:r w:rsidDel="00000000" w:rsidR="00000000" w:rsidRPr="00000000">
        <w:rPr>
          <w:rtl w:val="0"/>
        </w:rPr>
      </w:r>
    </w:p>
    <w:p w:rsidR="00000000" w:rsidDel="00000000" w:rsidP="00000000" w:rsidRDefault="00000000" w:rsidRPr="00000000" w14:paraId="0000006D">
      <w:pPr>
        <w:pageBreakBefore w:val="0"/>
        <w:widowControl w:val="0"/>
        <w:spacing w:line="240" w:lineRule="auto"/>
        <w:jc w:val="both"/>
        <w:rPr>
          <w:rFonts w:ascii="Source Sans Pro" w:cs="Source Sans Pro" w:eastAsia="Source Sans Pro" w:hAnsi="Source Sans Pro"/>
          <w:color w:val="363659"/>
          <w:sz w:val="24"/>
          <w:szCs w:val="24"/>
        </w:rPr>
      </w:pPr>
      <w:r w:rsidDel="00000000" w:rsidR="00000000" w:rsidRPr="00000000">
        <w:rPr>
          <w:rFonts w:ascii="Source Sans Pro" w:cs="Source Sans Pro" w:eastAsia="Source Sans Pro" w:hAnsi="Source Sans Pro"/>
          <w:color w:val="363659"/>
          <w:sz w:val="24"/>
          <w:szCs w:val="24"/>
          <w:rtl w:val="0"/>
        </w:rPr>
        <w:t xml:space="preserve">Le centre de contrôle vous permet aussi de contrôler rapidement vos réglages comme les réseaux, l’audio, la luminosité en faisant une sélection longue sur la catégorie désirée.</w:t>
      </w:r>
    </w:p>
    <w:p w:rsidR="00000000" w:rsidDel="00000000" w:rsidP="00000000" w:rsidRDefault="00000000" w:rsidRPr="00000000" w14:paraId="0000006E">
      <w:pPr>
        <w:pageBreakBefore w:val="0"/>
        <w:widowControl w:val="0"/>
        <w:spacing w:line="240" w:lineRule="auto"/>
        <w:rPr>
          <w:rFonts w:ascii="Source Sans Pro" w:cs="Source Sans Pro" w:eastAsia="Source Sans Pro" w:hAnsi="Source Sans Pro"/>
          <w:color w:val="363659"/>
          <w:sz w:val="24"/>
          <w:szCs w:val="24"/>
        </w:rPr>
      </w:pPr>
      <w:r w:rsidDel="00000000" w:rsidR="00000000" w:rsidRPr="00000000">
        <w:rPr>
          <w:rtl w:val="0"/>
        </w:rPr>
      </w:r>
    </w:p>
    <w:p w:rsidR="00000000" w:rsidDel="00000000" w:rsidP="00000000" w:rsidRDefault="00000000" w:rsidRPr="00000000" w14:paraId="0000006F">
      <w:pPr>
        <w:pageBreakBefore w:val="0"/>
        <w:rPr>
          <w:rFonts w:ascii="Source Sans Pro" w:cs="Source Sans Pro" w:eastAsia="Source Sans Pro" w:hAnsi="Source Sans Pro"/>
          <w:color w:val="363659"/>
          <w:sz w:val="24"/>
          <w:szCs w:val="24"/>
        </w:rPr>
      </w:pPr>
      <w:r w:rsidDel="00000000" w:rsidR="00000000" w:rsidRPr="00000000">
        <w:rPr>
          <w:rtl w:val="0"/>
        </w:rPr>
      </w:r>
    </w:p>
    <w:p w:rsidR="00000000" w:rsidDel="00000000" w:rsidP="00000000" w:rsidRDefault="00000000" w:rsidRPr="00000000" w14:paraId="00000070">
      <w:pPr>
        <w:pageBreakBefore w:val="0"/>
        <w:ind w:left="0" w:firstLine="0"/>
        <w:rPr>
          <w:rFonts w:ascii="Source Sans Pro" w:cs="Source Sans Pro" w:eastAsia="Source Sans Pro" w:hAnsi="Source Sans Pro"/>
          <w:color w:val="f05a4e"/>
          <w:sz w:val="28"/>
          <w:szCs w:val="28"/>
        </w:rPr>
      </w:pPr>
      <w:r w:rsidDel="00000000" w:rsidR="00000000" w:rsidRPr="00000000">
        <w:rPr>
          <w:rFonts w:ascii="Source Sans Pro" w:cs="Source Sans Pro" w:eastAsia="Source Sans Pro" w:hAnsi="Source Sans Pro"/>
          <w:color w:val="f05a4e"/>
          <w:sz w:val="28"/>
          <w:szCs w:val="28"/>
          <w:rtl w:val="0"/>
        </w:rPr>
        <w:t xml:space="preserve">Personnaliser le centre de contrôle </w:t>
      </w:r>
    </w:p>
    <w:p w:rsidR="00000000" w:rsidDel="00000000" w:rsidP="00000000" w:rsidRDefault="00000000" w:rsidRPr="00000000" w14:paraId="00000071">
      <w:pPr>
        <w:pageBreakBefore w:val="0"/>
        <w:ind w:left="0" w:firstLine="0"/>
        <w:rPr>
          <w:rFonts w:ascii="Source Sans Pro" w:cs="Source Sans Pro" w:eastAsia="Source Sans Pro" w:hAnsi="Source Sans Pro"/>
          <w:color w:val="f05a4e"/>
          <w:sz w:val="28"/>
          <w:szCs w:val="28"/>
        </w:rPr>
      </w:pPr>
      <w:r w:rsidDel="00000000" w:rsidR="00000000" w:rsidRPr="00000000">
        <w:rPr>
          <w:rtl w:val="0"/>
        </w:rPr>
      </w:r>
    </w:p>
    <w:p w:rsidR="00000000" w:rsidDel="00000000" w:rsidP="00000000" w:rsidRDefault="00000000" w:rsidRPr="00000000" w14:paraId="00000072">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Vous pouvez personnaliser le centre de contrôle afin de modifier rapidement les réglages de vos fonctionnalités préférées. Voici comment procéder :</w:t>
      </w:r>
    </w:p>
    <w:p w:rsidR="00000000" w:rsidDel="00000000" w:rsidP="00000000" w:rsidRDefault="00000000" w:rsidRPr="00000000" w14:paraId="00000073">
      <w:pPr>
        <w:pageBreakBefore w:val="0"/>
        <w:ind w:left="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74">
      <w:pPr>
        <w:pageBreakBefore w:val="0"/>
        <w:numPr>
          <w:ilvl w:val="0"/>
          <w:numId w:val="1"/>
        </w:numPr>
        <w:ind w:left="72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Accédez à </w:t>
      </w:r>
      <w:r w:rsidDel="00000000" w:rsidR="00000000" w:rsidRPr="00000000">
        <w:rPr>
          <w:rFonts w:ascii="Source Sans Pro" w:cs="Source Sans Pro" w:eastAsia="Source Sans Pro" w:hAnsi="Source Sans Pro"/>
          <w:b w:val="1"/>
          <w:color w:val="363759"/>
          <w:sz w:val="24"/>
          <w:szCs w:val="24"/>
          <w:rtl w:val="0"/>
        </w:rPr>
        <w:t xml:space="preserve">Réglages &gt; Centre de contrôle</w:t>
      </w:r>
      <w:r w:rsidDel="00000000" w:rsidR="00000000" w:rsidRPr="00000000">
        <w:rPr>
          <w:rFonts w:ascii="Source Sans Pro" w:cs="Source Sans Pro" w:eastAsia="Source Sans Pro" w:hAnsi="Source Sans Pro"/>
          <w:color w:val="363759"/>
          <w:sz w:val="24"/>
          <w:szCs w:val="24"/>
          <w:rtl w:val="0"/>
        </w:rPr>
        <w:t xml:space="preserve">. Notez que vous pouvez</w:t>
      </w:r>
      <w:r w:rsidDel="00000000" w:rsidR="00000000" w:rsidRPr="00000000">
        <w:rPr>
          <w:rFonts w:ascii="Source Sans Pro" w:cs="Source Sans Pro" w:eastAsia="Source Sans Pro" w:hAnsi="Source Sans Pro"/>
          <w:b w:val="1"/>
          <w:i w:val="1"/>
          <w:color w:val="363759"/>
          <w:sz w:val="24"/>
          <w:szCs w:val="24"/>
          <w:rtl w:val="0"/>
        </w:rPr>
        <w:t xml:space="preserve"> Activer</w:t>
      </w:r>
      <w:r w:rsidDel="00000000" w:rsidR="00000000" w:rsidRPr="00000000">
        <w:rPr>
          <w:rFonts w:ascii="Source Sans Pro" w:cs="Source Sans Pro" w:eastAsia="Source Sans Pro" w:hAnsi="Source Sans Pro"/>
          <w:color w:val="363759"/>
          <w:sz w:val="24"/>
          <w:szCs w:val="24"/>
          <w:rtl w:val="0"/>
        </w:rPr>
        <w:t xml:space="preserve"> ou </w:t>
      </w:r>
      <w:r w:rsidDel="00000000" w:rsidR="00000000" w:rsidRPr="00000000">
        <w:rPr>
          <w:rFonts w:ascii="Source Sans Pro" w:cs="Source Sans Pro" w:eastAsia="Source Sans Pro" w:hAnsi="Source Sans Pro"/>
          <w:b w:val="1"/>
          <w:i w:val="1"/>
          <w:color w:val="363759"/>
          <w:sz w:val="24"/>
          <w:szCs w:val="24"/>
          <w:rtl w:val="0"/>
        </w:rPr>
        <w:t xml:space="preserve">Désactiver</w:t>
      </w:r>
      <w:r w:rsidDel="00000000" w:rsidR="00000000" w:rsidRPr="00000000">
        <w:rPr>
          <w:rFonts w:ascii="Source Sans Pro" w:cs="Source Sans Pro" w:eastAsia="Source Sans Pro" w:hAnsi="Source Sans Pro"/>
          <w:color w:val="363759"/>
          <w:sz w:val="24"/>
          <w:szCs w:val="24"/>
          <w:rtl w:val="0"/>
        </w:rPr>
        <w:t xml:space="preserve"> l’accès au </w:t>
      </w:r>
      <w:r w:rsidDel="00000000" w:rsidR="00000000" w:rsidRPr="00000000">
        <w:rPr>
          <w:rFonts w:ascii="Source Sans Pro" w:cs="Source Sans Pro" w:eastAsia="Source Sans Pro" w:hAnsi="Source Sans Pro"/>
          <w:b w:val="1"/>
          <w:color w:val="363759"/>
          <w:sz w:val="24"/>
          <w:szCs w:val="24"/>
          <w:rtl w:val="0"/>
        </w:rPr>
        <w:t xml:space="preserve">Centre de contrôle</w:t>
      </w:r>
      <w:r w:rsidDel="00000000" w:rsidR="00000000" w:rsidRPr="00000000">
        <w:rPr>
          <w:rFonts w:ascii="Source Sans Pro" w:cs="Source Sans Pro" w:eastAsia="Source Sans Pro" w:hAnsi="Source Sans Pro"/>
          <w:color w:val="363759"/>
          <w:sz w:val="24"/>
          <w:szCs w:val="24"/>
          <w:rtl w:val="0"/>
        </w:rPr>
        <w:t xml:space="preserve"> à partir des applications en sélectionnant “ </w:t>
      </w:r>
      <w:r w:rsidDel="00000000" w:rsidR="00000000" w:rsidRPr="00000000">
        <w:rPr>
          <w:rFonts w:ascii="Source Sans Pro" w:cs="Source Sans Pro" w:eastAsia="Source Sans Pro" w:hAnsi="Source Sans Pro"/>
          <w:b w:val="1"/>
          <w:i w:val="1"/>
          <w:color w:val="363759"/>
          <w:sz w:val="24"/>
          <w:szCs w:val="24"/>
          <w:rtl w:val="0"/>
        </w:rPr>
        <w:t xml:space="preserve">Accès à partir des apps</w:t>
      </w:r>
      <w:r w:rsidDel="00000000" w:rsidR="00000000" w:rsidRPr="00000000">
        <w:rPr>
          <w:rFonts w:ascii="Source Sans Pro" w:cs="Source Sans Pro" w:eastAsia="Source Sans Pro" w:hAnsi="Source Sans Pro"/>
          <w:color w:val="363759"/>
          <w:sz w:val="24"/>
          <w:szCs w:val="24"/>
          <w:rtl w:val="0"/>
        </w:rPr>
        <w:t xml:space="preserve"> ”. Lorsque cette option est </w:t>
      </w:r>
      <w:r w:rsidDel="00000000" w:rsidR="00000000" w:rsidRPr="00000000">
        <w:rPr>
          <w:rFonts w:ascii="Source Sans Pro" w:cs="Source Sans Pro" w:eastAsia="Source Sans Pro" w:hAnsi="Source Sans Pro"/>
          <w:b w:val="1"/>
          <w:i w:val="1"/>
          <w:color w:val="363759"/>
          <w:sz w:val="24"/>
          <w:szCs w:val="24"/>
          <w:rtl w:val="0"/>
        </w:rPr>
        <w:t xml:space="preserve">désactivée</w:t>
      </w:r>
      <w:r w:rsidDel="00000000" w:rsidR="00000000" w:rsidRPr="00000000">
        <w:rPr>
          <w:rFonts w:ascii="Source Sans Pro" w:cs="Source Sans Pro" w:eastAsia="Source Sans Pro" w:hAnsi="Source Sans Pro"/>
          <w:color w:val="363759"/>
          <w:sz w:val="24"/>
          <w:szCs w:val="24"/>
          <w:rtl w:val="0"/>
        </w:rPr>
        <w:t xml:space="preserve">, vous pouvez y accéder depuis l’écran d’accueil de votre appareil seulement.</w:t>
      </w:r>
      <w:r w:rsidDel="00000000" w:rsidR="00000000" w:rsidRPr="00000000">
        <w:rPr>
          <w:rtl w:val="0"/>
        </w:rPr>
      </w:r>
    </w:p>
    <w:p w:rsidR="00000000" w:rsidDel="00000000" w:rsidP="00000000" w:rsidRDefault="00000000" w:rsidRPr="00000000" w14:paraId="00000075">
      <w:pPr>
        <w:pageBreakBefore w:val="0"/>
        <w:numPr>
          <w:ilvl w:val="0"/>
          <w:numId w:val="1"/>
        </w:numPr>
        <w:ind w:left="72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Cliquez ensuite sur “</w:t>
      </w:r>
      <w:r w:rsidDel="00000000" w:rsidR="00000000" w:rsidRPr="00000000">
        <w:rPr>
          <w:rFonts w:ascii="Source Sans Pro" w:cs="Source Sans Pro" w:eastAsia="Source Sans Pro" w:hAnsi="Source Sans Pro"/>
          <w:b w:val="1"/>
          <w:i w:val="1"/>
          <w:color w:val="363759"/>
          <w:sz w:val="24"/>
          <w:szCs w:val="24"/>
          <w:rtl w:val="0"/>
        </w:rPr>
        <w:t xml:space="preserve"> personnaliser les commandes</w:t>
      </w:r>
      <w:r w:rsidDel="00000000" w:rsidR="00000000" w:rsidRPr="00000000">
        <w:rPr>
          <w:rFonts w:ascii="Source Sans Pro" w:cs="Source Sans Pro" w:eastAsia="Source Sans Pro" w:hAnsi="Source Sans Pro"/>
          <w:color w:val="363759"/>
          <w:sz w:val="24"/>
          <w:szCs w:val="24"/>
          <w:rtl w:val="0"/>
        </w:rPr>
        <w:t xml:space="preserve"> ” pour voir apparaître la liste des applications et commandes ajoutables au </w:t>
      </w:r>
      <w:r w:rsidDel="00000000" w:rsidR="00000000" w:rsidRPr="00000000">
        <w:rPr>
          <w:rFonts w:ascii="Source Sans Pro" w:cs="Source Sans Pro" w:eastAsia="Source Sans Pro" w:hAnsi="Source Sans Pro"/>
          <w:b w:val="1"/>
          <w:color w:val="363759"/>
          <w:sz w:val="24"/>
          <w:szCs w:val="24"/>
          <w:rtl w:val="0"/>
        </w:rPr>
        <w:t xml:space="preserve">Centre de contrôle.</w:t>
      </w:r>
      <w:r w:rsidDel="00000000" w:rsidR="00000000" w:rsidRPr="00000000">
        <w:rPr>
          <w:rtl w:val="0"/>
        </w:rPr>
      </w:r>
    </w:p>
    <w:p w:rsidR="00000000" w:rsidDel="00000000" w:rsidP="00000000" w:rsidRDefault="00000000" w:rsidRPr="00000000" w14:paraId="00000076">
      <w:pPr>
        <w:pageBreakBefore w:val="0"/>
        <w:numPr>
          <w:ilvl w:val="0"/>
          <w:numId w:val="1"/>
        </w:numPr>
        <w:ind w:left="720" w:hanging="36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Pour ajouter des commandes, touchez le bouton </w:t>
      </w:r>
      <w:r w:rsidDel="00000000" w:rsidR="00000000" w:rsidRPr="00000000">
        <w:rPr>
          <w:rFonts w:ascii="Source Sans Pro" w:cs="Source Sans Pro" w:eastAsia="Source Sans Pro" w:hAnsi="Source Sans Pro"/>
          <w:color w:val="363659"/>
          <w:sz w:val="24"/>
          <w:szCs w:val="24"/>
        </w:rPr>
        <w:drawing>
          <wp:inline distB="114300" distT="114300" distL="114300" distR="114300">
            <wp:extent cx="190500" cy="190500"/>
            <wp:effectExtent b="0" l="0" r="0" t="0"/>
            <wp:docPr id="7"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90500" cy="190500"/>
                    </a:xfrm>
                    <a:prstGeom prst="rect"/>
                    <a:ln/>
                  </pic:spPr>
                </pic:pic>
              </a:graphicData>
            </a:graphic>
          </wp:inline>
        </w:drawing>
      </w:r>
      <w:r w:rsidDel="00000000" w:rsidR="00000000" w:rsidRPr="00000000">
        <w:rPr>
          <w:rFonts w:ascii="Source Sans Pro" w:cs="Source Sans Pro" w:eastAsia="Source Sans Pro" w:hAnsi="Source Sans Pro"/>
          <w:color w:val="363659"/>
          <w:sz w:val="24"/>
          <w:szCs w:val="24"/>
          <w:rtl w:val="0"/>
        </w:rPr>
        <w:t xml:space="preserve">. Pour supprimer des commandes, touchez le bouton </w:t>
      </w:r>
      <w:r w:rsidDel="00000000" w:rsidR="00000000" w:rsidRPr="00000000">
        <w:rPr>
          <w:rFonts w:ascii="Source Sans Pro" w:cs="Source Sans Pro" w:eastAsia="Source Sans Pro" w:hAnsi="Source Sans Pro"/>
          <w:color w:val="363659"/>
          <w:sz w:val="24"/>
          <w:szCs w:val="24"/>
        </w:rPr>
        <w:drawing>
          <wp:inline distB="114300" distT="114300" distL="114300" distR="114300">
            <wp:extent cx="190800" cy="190800"/>
            <wp:effectExtent b="0" l="0" r="0" t="0"/>
            <wp:docPr id="12"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190800" cy="190800"/>
                    </a:xfrm>
                    <a:prstGeom prst="rect"/>
                    <a:ln/>
                  </pic:spPr>
                </pic:pic>
              </a:graphicData>
            </a:graphic>
          </wp:inline>
        </w:drawing>
      </w:r>
      <w:r w:rsidDel="00000000" w:rsidR="00000000" w:rsidRPr="00000000">
        <w:rPr>
          <w:rFonts w:ascii="Source Sans Pro" w:cs="Source Sans Pro" w:eastAsia="Source Sans Pro" w:hAnsi="Source Sans Pro"/>
          <w:color w:val="363659"/>
          <w:sz w:val="24"/>
          <w:szCs w:val="24"/>
          <w:rtl w:val="0"/>
        </w:rPr>
        <w:t xml:space="preserve">, puis touchez </w:t>
      </w:r>
      <w:r w:rsidDel="00000000" w:rsidR="00000000" w:rsidRPr="00000000">
        <w:rPr>
          <w:rFonts w:ascii="Source Sans Pro" w:cs="Source Sans Pro" w:eastAsia="Source Sans Pro" w:hAnsi="Source Sans Pro"/>
          <w:b w:val="1"/>
          <w:i w:val="1"/>
          <w:color w:val="363659"/>
          <w:sz w:val="24"/>
          <w:szCs w:val="24"/>
          <w:rtl w:val="0"/>
        </w:rPr>
        <w:t xml:space="preserve">Supprimer</w:t>
      </w:r>
      <w:r w:rsidDel="00000000" w:rsidR="00000000" w:rsidRPr="00000000">
        <w:rPr>
          <w:rFonts w:ascii="Source Sans Pro" w:cs="Source Sans Pro" w:eastAsia="Source Sans Pro" w:hAnsi="Source Sans Pro"/>
          <w:color w:val="363659"/>
          <w:sz w:val="24"/>
          <w:szCs w:val="24"/>
          <w:rtl w:val="0"/>
        </w:rPr>
        <w:t xml:space="preserve">. Pour réorganiser les commandes, appuyez de façon prolongée sur les lignes grises </w:t>
      </w:r>
      <w:r w:rsidDel="00000000" w:rsidR="00000000" w:rsidRPr="00000000">
        <w:rPr>
          <w:rFonts w:ascii="Source Sans Pro" w:cs="Source Sans Pro" w:eastAsia="Source Sans Pro" w:hAnsi="Source Sans Pro"/>
          <w:color w:val="363659"/>
          <w:sz w:val="24"/>
          <w:szCs w:val="24"/>
        </w:rPr>
        <w:drawing>
          <wp:inline distB="114300" distT="114300" distL="114300" distR="114300">
            <wp:extent cx="190800" cy="190800"/>
            <wp:effectExtent b="0" l="0" r="0" t="0"/>
            <wp:docPr id="11"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190800" cy="190800"/>
                    </a:xfrm>
                    <a:prstGeom prst="rect"/>
                    <a:ln/>
                  </pic:spPr>
                </pic:pic>
              </a:graphicData>
            </a:graphic>
          </wp:inline>
        </w:drawing>
      </w:r>
      <w:r w:rsidDel="00000000" w:rsidR="00000000" w:rsidRPr="00000000">
        <w:rPr>
          <w:rFonts w:ascii="Source Sans Pro" w:cs="Source Sans Pro" w:eastAsia="Source Sans Pro" w:hAnsi="Source Sans Pro"/>
          <w:color w:val="363659"/>
          <w:sz w:val="24"/>
          <w:szCs w:val="24"/>
          <w:rtl w:val="0"/>
        </w:rPr>
        <w:t xml:space="preserve">.</w:t>
      </w:r>
    </w:p>
    <w:p w:rsidR="00000000" w:rsidDel="00000000" w:rsidP="00000000" w:rsidRDefault="00000000" w:rsidRPr="00000000" w14:paraId="00000077">
      <w:pPr>
        <w:pageBreakBefore w:val="0"/>
        <w:ind w:left="720" w:firstLine="0"/>
        <w:rPr>
          <w:rFonts w:ascii="Source Sans Pro" w:cs="Source Sans Pro" w:eastAsia="Source Sans Pro" w:hAnsi="Source Sans Pro"/>
          <w:color w:val="363659"/>
          <w:sz w:val="24"/>
          <w:szCs w:val="24"/>
        </w:rPr>
      </w:pPr>
      <w:r w:rsidDel="00000000" w:rsidR="00000000" w:rsidRPr="00000000">
        <w:rPr>
          <w:rtl w:val="0"/>
        </w:rPr>
      </w:r>
    </w:p>
    <w:p w:rsidR="00000000" w:rsidDel="00000000" w:rsidP="00000000" w:rsidRDefault="00000000" w:rsidRPr="00000000" w14:paraId="00000078">
      <w:pPr>
        <w:pageBreakBefore w:val="0"/>
        <w:rPr>
          <w:rFonts w:ascii="Source Sans Pro" w:cs="Source Sans Pro" w:eastAsia="Source Sans Pro" w:hAnsi="Source Sans Pro"/>
          <w:color w:val="363759"/>
          <w:sz w:val="28"/>
          <w:szCs w:val="28"/>
        </w:rPr>
      </w:pPr>
      <w:r w:rsidDel="00000000" w:rsidR="00000000" w:rsidRPr="00000000">
        <w:rPr>
          <w:rFonts w:ascii="Source Sans Pro" w:cs="Source Sans Pro" w:eastAsia="Source Sans Pro" w:hAnsi="Source Sans Pro"/>
          <w:color w:val="f05b4e"/>
          <w:sz w:val="28"/>
          <w:szCs w:val="28"/>
          <w:rtl w:val="0"/>
        </w:rPr>
        <w:t xml:space="preserve">Le Dock</w:t>
      </w:r>
      <w:r w:rsidDel="00000000" w:rsidR="00000000" w:rsidRPr="00000000">
        <w:rPr>
          <w:rFonts w:ascii="Source Sans Pro" w:cs="Source Sans Pro" w:eastAsia="Source Sans Pro" w:hAnsi="Source Sans Pro"/>
          <w:color w:val="363759"/>
          <w:sz w:val="28"/>
          <w:szCs w:val="28"/>
          <w:rtl w:val="0"/>
        </w:rPr>
        <w:t xml:space="preserve"> </w:t>
      </w:r>
    </w:p>
    <w:p w:rsidR="00000000" w:rsidDel="00000000" w:rsidP="00000000" w:rsidRDefault="00000000" w:rsidRPr="00000000" w14:paraId="00000079">
      <w:pPr>
        <w:pageBreakBefore w:val="0"/>
        <w:jc w:val="both"/>
        <w:rPr>
          <w:rFonts w:ascii="Source Sans Pro" w:cs="Source Sans Pro" w:eastAsia="Source Sans Pro" w:hAnsi="Source Sans Pro"/>
          <w:b w:val="1"/>
          <w:color w:val="363759"/>
          <w:sz w:val="28"/>
          <w:szCs w:val="28"/>
        </w:rPr>
      </w:pPr>
      <w:r w:rsidDel="00000000" w:rsidR="00000000" w:rsidRPr="00000000">
        <w:rPr>
          <w:rtl w:val="0"/>
        </w:rPr>
      </w:r>
    </w:p>
    <w:p w:rsidR="00000000" w:rsidDel="00000000" w:rsidP="00000000" w:rsidRDefault="00000000" w:rsidRPr="00000000" w14:paraId="0000007A">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Dock est déjà très familier pour les utilisateurs de Mac : c’est la station centrale sur le Mac, permettant un accès rapide à vos applications préférées et fréquentes. Il est disponible sur votre iPad sous iOS 11. Votre Dock vous suit, en mode portrait ou paysage.</w:t>
      </w:r>
    </w:p>
    <w:p w:rsidR="00000000" w:rsidDel="00000000" w:rsidP="00000000" w:rsidRDefault="00000000" w:rsidRPr="00000000" w14:paraId="0000007B">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7C">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5943600" cy="1104900"/>
            <wp:effectExtent b="0" l="0" r="0" t="0"/>
            <wp:docPr id="9" name="image4.png"/>
            <a:graphic>
              <a:graphicData uri="http://schemas.openxmlformats.org/drawingml/2006/picture">
                <pic:pic>
                  <pic:nvPicPr>
                    <pic:cNvPr id="0" name="image4.png"/>
                    <pic:cNvPicPr preferRelativeResize="0"/>
                  </pic:nvPicPr>
                  <pic:blipFill>
                    <a:blip r:embed="rId20"/>
                    <a:srcRect b="80" l="0" r="0" t="80"/>
                    <a:stretch>
                      <a:fillRect/>
                    </a:stretch>
                  </pic:blipFill>
                  <pic:spPr>
                    <a:xfrm>
                      <a:off x="0" y="0"/>
                      <a:ext cx="5943600"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7E">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Afficher et cacher le Dock depuis une application</w:t>
      </w:r>
    </w:p>
    <w:p w:rsidR="00000000" w:rsidDel="00000000" w:rsidP="00000000" w:rsidRDefault="00000000" w:rsidRPr="00000000" w14:paraId="0000007F">
      <w:pPr>
        <w:pageBreakBefore w:val="0"/>
        <w:ind w:left="720" w:firstLine="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80">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Vous ne parvenez plus à voir le dock après avoir lancé une application sur votre iPad ? Pas de panique ! Faites glisser rapidement votre doigt sur votre écran du bas vers le haut (ne pas aller trop haut sinon l’application se fermera.) et le Dock apparaîtra.</w:t>
      </w:r>
    </w:p>
    <w:p w:rsidR="00000000" w:rsidDel="00000000" w:rsidP="00000000" w:rsidRDefault="00000000" w:rsidRPr="00000000" w14:paraId="00000081">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82">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Ajouter vos applications favorites au Dock </w:t>
      </w:r>
    </w:p>
    <w:p w:rsidR="00000000" w:rsidDel="00000000" w:rsidP="00000000" w:rsidRDefault="00000000" w:rsidRPr="00000000" w14:paraId="00000083">
      <w:pPr>
        <w:pageBreakBefore w:val="0"/>
        <w:ind w:left="720" w:firstLine="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84">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Faites une sélection longue sur l’application de votre choix, puis en maintenant votre doigt sur l’icône faites glisser vers le bas de l’écran, dans le Dock. Vous pouvez ajouter un certain nombre d’applications et de dossiers selon vos versions IOS.</w:t>
      </w:r>
    </w:p>
    <w:p w:rsidR="00000000" w:rsidDel="00000000" w:rsidP="00000000" w:rsidRDefault="00000000" w:rsidRPr="00000000" w14:paraId="00000085">
      <w:pPr>
        <w:pageBreakBefore w:val="0"/>
        <w:jc w:val="center"/>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2689622" cy="3586163"/>
            <wp:effectExtent b="0" l="0" r="0" t="0"/>
            <wp:docPr id="10" name="image11.png"/>
            <a:graphic>
              <a:graphicData uri="http://schemas.openxmlformats.org/drawingml/2006/picture">
                <pic:pic>
                  <pic:nvPicPr>
                    <pic:cNvPr id="0" name="image11.png"/>
                    <pic:cNvPicPr preferRelativeResize="0"/>
                  </pic:nvPicPr>
                  <pic:blipFill>
                    <a:blip r:embed="rId21"/>
                    <a:srcRect b="0" l="0" r="0" t="0"/>
                    <a:stretch>
                      <a:fillRect/>
                    </a:stretch>
                  </pic:blipFill>
                  <pic:spPr>
                    <a:xfrm>
                      <a:off x="0" y="0"/>
                      <a:ext cx="2689622" cy="3586163"/>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2947988" cy="968976"/>
            <wp:effectExtent b="0" l="0" r="0" t="0"/>
            <wp:docPr id="2"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2947988" cy="968976"/>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87">
      <w:pPr>
        <w:pageBreakBefore w:val="0"/>
        <w:ind w:left="0" w:firstLine="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Supprimer une application du Dock </w:t>
      </w:r>
    </w:p>
    <w:p w:rsidR="00000000" w:rsidDel="00000000" w:rsidP="00000000" w:rsidRDefault="00000000" w:rsidRPr="00000000" w14:paraId="00000088">
      <w:pPr>
        <w:pageBreakBefore w:val="0"/>
        <w:ind w:left="720" w:firstLine="0"/>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89">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Faites une sélection longue sur l’application souhaitée. Touchez du bout de votre doigt le petit “ X ” dans le coin supérieur gauche de l’app pour la supprimer. Vous pouvez également la déplacer pour la ranger dans un autre dossier et dans un nouvel emplacement.</w:t>
      </w:r>
    </w:p>
    <w:p w:rsidR="00000000" w:rsidDel="00000000" w:rsidP="00000000" w:rsidRDefault="00000000" w:rsidRPr="00000000" w14:paraId="0000008A">
      <w:pPr>
        <w:pageBreakBefore w:val="0"/>
        <w:jc w:val="center"/>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2689200" cy="3583177"/>
            <wp:effectExtent b="0" l="0" r="0" t="0"/>
            <wp:docPr id="8" name="image10.png"/>
            <a:graphic>
              <a:graphicData uri="http://schemas.openxmlformats.org/drawingml/2006/picture">
                <pic:pic>
                  <pic:nvPicPr>
                    <pic:cNvPr id="0" name="image10.png"/>
                    <pic:cNvPicPr preferRelativeResize="0"/>
                  </pic:nvPicPr>
                  <pic:blipFill>
                    <a:blip r:embed="rId23"/>
                    <a:srcRect b="0" l="0" r="0" t="0"/>
                    <a:stretch>
                      <a:fillRect/>
                    </a:stretch>
                  </pic:blipFill>
                  <pic:spPr>
                    <a:xfrm>
                      <a:off x="0" y="0"/>
                      <a:ext cx="2689200" cy="3583177"/>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2689200" cy="3583177"/>
            <wp:effectExtent b="0" l="0" r="0" t="0"/>
            <wp:docPr id="1" name="image9.png"/>
            <a:graphic>
              <a:graphicData uri="http://schemas.openxmlformats.org/drawingml/2006/picture">
                <pic:pic>
                  <pic:nvPicPr>
                    <pic:cNvPr id="0" name="image9.png"/>
                    <pic:cNvPicPr preferRelativeResize="0"/>
                  </pic:nvPicPr>
                  <pic:blipFill>
                    <a:blip r:embed="rId24"/>
                    <a:srcRect b="0" l="0" r="0" t="0"/>
                    <a:stretch>
                      <a:fillRect/>
                    </a:stretch>
                  </pic:blipFill>
                  <pic:spPr>
                    <a:xfrm>
                      <a:off x="0" y="0"/>
                      <a:ext cx="2689200" cy="3583177"/>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8C">
      <w:pPr>
        <w:pageBreakBefore w:val="0"/>
        <w:ind w:left="0" w:firstLine="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Accéder à un fichier utilisé</w:t>
      </w:r>
    </w:p>
    <w:p w:rsidR="00000000" w:rsidDel="00000000" w:rsidP="00000000" w:rsidRDefault="00000000" w:rsidRPr="00000000" w14:paraId="0000008D">
      <w:pPr>
        <w:pageBreakBefore w:val="0"/>
        <w:ind w:left="720" w:firstLine="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8E">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Vous accéder à un fichier sur lequel vous travailliez il y a un moment. Le Dock peut vous permettre d’y revenir très rapidement. Repérez l’application “Fichier” (qui ressemble à un intercalaire bleu) et faites une sélection longue dessus. </w:t>
      </w:r>
    </w:p>
    <w:p w:rsidR="00000000" w:rsidDel="00000000" w:rsidP="00000000" w:rsidRDefault="00000000" w:rsidRPr="00000000" w14:paraId="0000008F">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0">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Un sous-menu apparaît alors vous laissant entrevoir les fichiers récemment ouverts. Sélectionnez du bout de votre doigt celui que vous souhaitez ouvrir et le Dock vous y mènera directement.</w:t>
      </w:r>
    </w:p>
    <w:p w:rsidR="00000000" w:rsidDel="00000000" w:rsidP="00000000" w:rsidRDefault="00000000" w:rsidRPr="00000000" w14:paraId="00000091">
      <w:pPr>
        <w:pageBreakBefore w:val="0"/>
        <w:jc w:val="center"/>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2689200" cy="3583177"/>
            <wp:effectExtent b="0" l="0" r="0" t="0"/>
            <wp:docPr id="5" name="image13.png"/>
            <a:graphic>
              <a:graphicData uri="http://schemas.openxmlformats.org/drawingml/2006/picture">
                <pic:pic>
                  <pic:nvPicPr>
                    <pic:cNvPr id="0" name="image13.png"/>
                    <pic:cNvPicPr preferRelativeResize="0"/>
                  </pic:nvPicPr>
                  <pic:blipFill>
                    <a:blip r:embed="rId25"/>
                    <a:srcRect b="0" l="0" r="0" t="0"/>
                    <a:stretch>
                      <a:fillRect/>
                    </a:stretch>
                  </pic:blipFill>
                  <pic:spPr>
                    <a:xfrm>
                      <a:off x="0" y="0"/>
                      <a:ext cx="2689200" cy="3583177"/>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2689200" cy="3583177"/>
            <wp:effectExtent b="0" l="0" r="0" t="0"/>
            <wp:docPr id="3" name="image12.png"/>
            <a:graphic>
              <a:graphicData uri="http://schemas.openxmlformats.org/drawingml/2006/picture">
                <pic:pic>
                  <pic:nvPicPr>
                    <pic:cNvPr id="0" name="image12.png"/>
                    <pic:cNvPicPr preferRelativeResize="0"/>
                  </pic:nvPicPr>
                  <pic:blipFill>
                    <a:blip r:embed="rId26"/>
                    <a:srcRect b="0" l="0" r="0" t="0"/>
                    <a:stretch>
                      <a:fillRect/>
                    </a:stretch>
                  </pic:blipFill>
                  <pic:spPr>
                    <a:xfrm>
                      <a:off x="0" y="0"/>
                      <a:ext cx="2689200" cy="3583177"/>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3">
      <w:pPr>
        <w:pageBreakBefore w:val="0"/>
        <w:ind w:left="0" w:firstLine="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Applications recommandées</w:t>
      </w:r>
    </w:p>
    <w:p w:rsidR="00000000" w:rsidDel="00000000" w:rsidP="00000000" w:rsidRDefault="00000000" w:rsidRPr="00000000" w14:paraId="00000094">
      <w:pPr>
        <w:pageBreakBefore w:val="0"/>
        <w:ind w:left="720" w:firstLine="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95">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Dock vous suggère même des applications, comme celles que vous avez récemment utilisées sur votre iPad. Toutes ces applications recommandées apparaissent sur le côté droit du Dock, juste à côté de toutes vos applications préférées. Vous pouvez activer ou désactiver cette fonction depuis le menu des réglages.</w:t>
      </w:r>
    </w:p>
    <w:p w:rsidR="00000000" w:rsidDel="00000000" w:rsidP="00000000" w:rsidRDefault="00000000" w:rsidRPr="00000000" w14:paraId="00000096">
      <w:pPr>
        <w:pageBreakBefore w:val="0"/>
        <w:rPr>
          <w:rFonts w:ascii="Source Sans Pro" w:cs="Source Sans Pro" w:eastAsia="Source Sans Pro" w:hAnsi="Source Sans Pro"/>
          <w:color w:val="363759"/>
          <w:sz w:val="24"/>
          <w:szCs w:val="24"/>
          <w:shd w:fill="fafafa" w:val="clear"/>
        </w:rPr>
      </w:pPr>
      <w:r w:rsidDel="00000000" w:rsidR="00000000" w:rsidRPr="00000000">
        <w:rPr>
          <w:rtl w:val="0"/>
        </w:rPr>
      </w:r>
    </w:p>
    <w:p w:rsidR="00000000" w:rsidDel="00000000" w:rsidP="00000000" w:rsidRDefault="00000000" w:rsidRPr="00000000" w14:paraId="00000097">
      <w:pPr>
        <w:pageBreakBefore w:val="0"/>
        <w:rPr>
          <w:rFonts w:ascii="Source Sans Pro" w:cs="Source Sans Pro" w:eastAsia="Source Sans Pro" w:hAnsi="Source Sans Pro"/>
          <w:color w:val="363759"/>
          <w:sz w:val="24"/>
          <w:szCs w:val="24"/>
          <w:shd w:fill="fafafa" w:val="clear"/>
        </w:rPr>
      </w:pPr>
      <w:r w:rsidDel="00000000" w:rsidR="00000000" w:rsidRPr="00000000">
        <w:rPr>
          <w:rFonts w:ascii="Source Sans Pro" w:cs="Source Sans Pro" w:eastAsia="Source Sans Pro" w:hAnsi="Source Sans Pro"/>
          <w:color w:val="363759"/>
          <w:sz w:val="24"/>
          <w:szCs w:val="24"/>
          <w:shd w:fill="fafafa" w:val="clear"/>
        </w:rPr>
        <w:drawing>
          <wp:inline distB="114300" distT="114300" distL="114300" distR="114300">
            <wp:extent cx="5943600" cy="1104900"/>
            <wp:effectExtent b="0" l="0" r="0" t="0"/>
            <wp:docPr id="6" name="image5.png"/>
            <a:graphic>
              <a:graphicData uri="http://schemas.openxmlformats.org/drawingml/2006/picture">
                <pic:pic>
                  <pic:nvPicPr>
                    <pic:cNvPr id="0" name="image5.png"/>
                    <pic:cNvPicPr preferRelativeResize="0"/>
                  </pic:nvPicPr>
                  <pic:blipFill>
                    <a:blip r:embed="rId27"/>
                    <a:srcRect b="0" l="0" r="0" t="0"/>
                    <a:stretch>
                      <a:fillRect/>
                    </a:stretch>
                  </pic:blipFill>
                  <pic:spPr>
                    <a:xfrm>
                      <a:off x="0" y="0"/>
                      <a:ext cx="5943600"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pageBreakBefore w:val="0"/>
        <w:ind w:left="0" w:firstLine="0"/>
        <w:rPr>
          <w:rFonts w:ascii="Source Sans Pro" w:cs="Source Sans Pro" w:eastAsia="Source Sans Pro" w:hAnsi="Source Sans Pro"/>
          <w:color w:val="363759"/>
          <w:sz w:val="24"/>
          <w:szCs w:val="24"/>
          <w:shd w:fill="fafafa" w:val="clear"/>
        </w:rPr>
      </w:pPr>
      <w:r w:rsidDel="00000000" w:rsidR="00000000" w:rsidRPr="00000000">
        <w:rPr>
          <w:rtl w:val="0"/>
        </w:rPr>
      </w:r>
    </w:p>
    <w:p w:rsidR="00000000" w:rsidDel="00000000" w:rsidP="00000000" w:rsidRDefault="00000000" w:rsidRPr="00000000" w14:paraId="00000099">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A">
      <w:pPr>
        <w:pageBreakBefore w:val="0"/>
        <w:ind w:left="0" w:firstLine="0"/>
        <w:rPr>
          <w:rFonts w:ascii="Source Sans Pro" w:cs="Source Sans Pro" w:eastAsia="Source Sans Pro" w:hAnsi="Source Sans Pro"/>
          <w:color w:val="363759"/>
          <w:sz w:val="24"/>
          <w:szCs w:val="24"/>
          <w:shd w:fill="fafafa" w:val="clear"/>
        </w:rPr>
      </w:pPr>
      <w:r w:rsidDel="00000000" w:rsidR="00000000" w:rsidRPr="00000000">
        <w:rPr>
          <w:rtl w:val="0"/>
        </w:rPr>
      </w:r>
    </w:p>
    <w:p w:rsidR="00000000" w:rsidDel="00000000" w:rsidP="00000000" w:rsidRDefault="00000000" w:rsidRPr="00000000" w14:paraId="0000009B">
      <w:pPr>
        <w:pageBreakBefore w:val="0"/>
        <w:ind w:left="0" w:firstLine="0"/>
        <w:jc w:val="center"/>
        <w:rPr>
          <w:rFonts w:ascii="Source Sans Pro" w:cs="Source Sans Pro" w:eastAsia="Source Sans Pro" w:hAnsi="Source Sans Pro"/>
          <w:color w:val="363759"/>
          <w:sz w:val="24"/>
          <w:szCs w:val="24"/>
          <w:shd w:fill="fafafa" w:val="clear"/>
        </w:rPr>
      </w:pPr>
      <w:r w:rsidDel="00000000" w:rsidR="00000000" w:rsidRPr="00000000">
        <w:rPr>
          <w:rFonts w:ascii="Source Sans Pro" w:cs="Source Sans Pro" w:eastAsia="Source Sans Pro" w:hAnsi="Source Sans Pro"/>
          <w:color w:val="363759"/>
          <w:sz w:val="24"/>
          <w:szCs w:val="24"/>
          <w:shd w:fill="fafafa" w:val="clear"/>
        </w:rPr>
        <w:drawing>
          <wp:inline distB="114300" distT="114300" distL="114300" distR="114300">
            <wp:extent cx="2689200" cy="3583177"/>
            <wp:effectExtent b="0" l="0" r="0" t="0"/>
            <wp:docPr id="4" name="image8.png"/>
            <a:graphic>
              <a:graphicData uri="http://schemas.openxmlformats.org/drawingml/2006/picture">
                <pic:pic>
                  <pic:nvPicPr>
                    <pic:cNvPr id="0" name="image8.png"/>
                    <pic:cNvPicPr preferRelativeResize="0"/>
                  </pic:nvPicPr>
                  <pic:blipFill>
                    <a:blip r:embed="rId28"/>
                    <a:srcRect b="0" l="0" r="0" t="0"/>
                    <a:stretch>
                      <a:fillRect/>
                    </a:stretch>
                  </pic:blipFill>
                  <pic:spPr>
                    <a:xfrm>
                      <a:off x="0" y="0"/>
                      <a:ext cx="2689200" cy="3583177"/>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shd w:fill="fafafa" w:val="clear"/>
          <w:rtl w:val="0"/>
        </w:rPr>
        <w:t xml:space="preserve">  </w:t>
      </w:r>
      <w:r w:rsidDel="00000000" w:rsidR="00000000" w:rsidRPr="00000000">
        <w:rPr>
          <w:rFonts w:ascii="Source Sans Pro" w:cs="Source Sans Pro" w:eastAsia="Source Sans Pro" w:hAnsi="Source Sans Pro"/>
          <w:color w:val="363759"/>
          <w:sz w:val="24"/>
          <w:szCs w:val="24"/>
          <w:shd w:fill="fafafa" w:val="clear"/>
        </w:rPr>
        <w:drawing>
          <wp:inline distB="114300" distT="114300" distL="114300" distR="114300">
            <wp:extent cx="2689200" cy="3583177"/>
            <wp:effectExtent b="0" l="0" r="0" t="0"/>
            <wp:docPr id="13" name="image7.png"/>
            <a:graphic>
              <a:graphicData uri="http://schemas.openxmlformats.org/drawingml/2006/picture">
                <pic:pic>
                  <pic:nvPicPr>
                    <pic:cNvPr id="0" name="image7.png"/>
                    <pic:cNvPicPr preferRelativeResize="0"/>
                  </pic:nvPicPr>
                  <pic:blipFill>
                    <a:blip r:embed="rId29"/>
                    <a:srcRect b="0" l="0" r="0" t="0"/>
                    <a:stretch>
                      <a:fillRect/>
                    </a:stretch>
                  </pic:blipFill>
                  <pic:spPr>
                    <a:xfrm>
                      <a:off x="0" y="0"/>
                      <a:ext cx="2689200" cy="3583177"/>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pageBreakBefore w:val="0"/>
        <w:ind w:left="720" w:firstLine="0"/>
        <w:rPr>
          <w:rFonts w:ascii="Source Sans Pro" w:cs="Source Sans Pro" w:eastAsia="Source Sans Pro" w:hAnsi="Source Sans Pro"/>
          <w:color w:val="363659"/>
          <w:sz w:val="24"/>
          <w:szCs w:val="24"/>
        </w:rPr>
      </w:pPr>
      <w:r w:rsidDel="00000000" w:rsidR="00000000" w:rsidRPr="00000000">
        <w:rPr>
          <w:rtl w:val="0"/>
        </w:rPr>
      </w:r>
    </w:p>
    <w:p w:rsidR="00000000" w:rsidDel="00000000" w:rsidP="00000000" w:rsidRDefault="00000000" w:rsidRPr="00000000" w14:paraId="0000009D">
      <w:pPr>
        <w:pageBreakBefore w:val="0"/>
        <w:ind w:left="720" w:firstLine="0"/>
        <w:rPr>
          <w:rFonts w:ascii="Source Sans Pro" w:cs="Source Sans Pro" w:eastAsia="Source Sans Pro" w:hAnsi="Source Sans Pro"/>
          <w:color w:val="363659"/>
          <w:sz w:val="24"/>
          <w:szCs w:val="24"/>
        </w:rPr>
      </w:pPr>
      <w:r w:rsidDel="00000000" w:rsidR="00000000" w:rsidRPr="00000000">
        <w:rPr>
          <w:rtl w:val="0"/>
        </w:rPr>
      </w:r>
    </w:p>
    <w:p w:rsidR="00000000" w:rsidDel="00000000" w:rsidP="00000000" w:rsidRDefault="00000000" w:rsidRPr="00000000" w14:paraId="0000009E">
      <w:pPr>
        <w:pageBreakBefore w:val="0"/>
        <w:ind w:left="0" w:firstLine="0"/>
        <w:rPr>
          <w:rFonts w:ascii="Source Sans Pro" w:cs="Source Sans Pro" w:eastAsia="Source Sans Pro" w:hAnsi="Source Sans Pro"/>
          <w:i w:val="1"/>
          <w:color w:val="666666"/>
          <w:sz w:val="21"/>
          <w:szCs w:val="21"/>
          <w:highlight w:val="white"/>
        </w:rPr>
      </w:pPr>
      <w:r w:rsidDel="00000000" w:rsidR="00000000" w:rsidRPr="00000000">
        <w:rPr>
          <w:rFonts w:ascii="Source Sans Pro" w:cs="Source Sans Pro" w:eastAsia="Source Sans Pro" w:hAnsi="Source Sans Pro"/>
          <w:color w:val="f05a4e"/>
          <w:sz w:val="28"/>
          <w:szCs w:val="28"/>
          <w:rtl w:val="0"/>
        </w:rPr>
        <w:t xml:space="preserve">Le mode</w:t>
      </w:r>
      <w:r w:rsidDel="00000000" w:rsidR="00000000" w:rsidRPr="00000000">
        <w:rPr>
          <w:rFonts w:ascii="Source Sans Pro" w:cs="Source Sans Pro" w:eastAsia="Source Sans Pro" w:hAnsi="Source Sans Pro"/>
          <w:i w:val="1"/>
          <w:color w:val="f05a4e"/>
          <w:sz w:val="28"/>
          <w:szCs w:val="28"/>
          <w:rtl w:val="0"/>
        </w:rPr>
        <w:t xml:space="preserve"> multitâches </w:t>
      </w:r>
      <w:r w:rsidDel="00000000" w:rsidR="00000000" w:rsidRPr="00000000">
        <w:rPr>
          <w:rFonts w:ascii="Source Sans Pro" w:cs="Source Sans Pro" w:eastAsia="Source Sans Pro" w:hAnsi="Source Sans Pro"/>
          <w:color w:val="f05a4e"/>
          <w:sz w:val="28"/>
          <w:szCs w:val="28"/>
          <w:rtl w:val="0"/>
        </w:rPr>
        <w:t xml:space="preserve">: la vue partagée</w:t>
      </w:r>
      <w:r w:rsidDel="00000000" w:rsidR="00000000" w:rsidRPr="00000000">
        <w:rPr>
          <w:rtl w:val="0"/>
        </w:rPr>
      </w:r>
    </w:p>
    <w:p w:rsidR="00000000" w:rsidDel="00000000" w:rsidP="00000000" w:rsidRDefault="00000000" w:rsidRPr="00000000" w14:paraId="0000009F">
      <w:pPr>
        <w:pageBreakBefore w:val="0"/>
        <w:ind w:left="0" w:firstLine="0"/>
        <w:jc w:val="both"/>
        <w:rPr>
          <w:rFonts w:ascii="Source Sans Pro" w:cs="Source Sans Pro" w:eastAsia="Source Sans Pro" w:hAnsi="Source Sans Pro"/>
          <w:i w:val="1"/>
          <w:color w:val="363759"/>
          <w:sz w:val="24"/>
          <w:szCs w:val="24"/>
        </w:rPr>
      </w:pPr>
      <w:r w:rsidDel="00000000" w:rsidR="00000000" w:rsidRPr="00000000">
        <w:rPr>
          <w:rtl w:val="0"/>
        </w:rPr>
      </w:r>
    </w:p>
    <w:p w:rsidR="00000000" w:rsidDel="00000000" w:rsidP="00000000" w:rsidRDefault="00000000" w:rsidRPr="00000000" w14:paraId="000000A0">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mode multitâches d’iPadOS va vous permettre d’utiliser deux applications en même temps, de répondre à vos e-mail tout en regardant une vidéo, de basculer entre les applications à l’aide de simples gestes, et bien plus. </w:t>
      </w:r>
    </w:p>
    <w:p w:rsidR="00000000" w:rsidDel="00000000" w:rsidP="00000000" w:rsidRDefault="00000000" w:rsidRPr="00000000" w14:paraId="000000A1">
      <w:pPr>
        <w:pageBreakBefore w:val="0"/>
        <w:ind w:left="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2">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Dans le cadre de cet atelier nous allons nous limiter au mode </w:t>
      </w:r>
      <w:r w:rsidDel="00000000" w:rsidR="00000000" w:rsidRPr="00000000">
        <w:rPr>
          <w:rFonts w:ascii="Source Sans Pro" w:cs="Source Sans Pro" w:eastAsia="Source Sans Pro" w:hAnsi="Source Sans Pro"/>
          <w:b w:val="1"/>
          <w:i w:val="1"/>
          <w:color w:val="363759"/>
          <w:sz w:val="24"/>
          <w:szCs w:val="24"/>
          <w:rtl w:val="0"/>
        </w:rPr>
        <w:t xml:space="preserve">vue partagée</w:t>
      </w:r>
      <w:r w:rsidDel="00000000" w:rsidR="00000000" w:rsidRPr="00000000">
        <w:rPr>
          <w:rFonts w:ascii="Source Sans Pro" w:cs="Source Sans Pro" w:eastAsia="Source Sans Pro" w:hAnsi="Source Sans Pro"/>
          <w:color w:val="363759"/>
          <w:sz w:val="24"/>
          <w:szCs w:val="24"/>
          <w:rtl w:val="0"/>
        </w:rPr>
        <w:t xml:space="preserve">, mais nous vous invitons à explorer vous même les différentes possibilités du mode multitâches.</w:t>
      </w:r>
    </w:p>
    <w:p w:rsidR="00000000" w:rsidDel="00000000" w:rsidP="00000000" w:rsidRDefault="00000000" w:rsidRPr="00000000" w14:paraId="000000A3">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4">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Grâce à la </w:t>
      </w:r>
      <w:r w:rsidDel="00000000" w:rsidR="00000000" w:rsidRPr="00000000">
        <w:rPr>
          <w:rFonts w:ascii="Source Sans Pro" w:cs="Source Sans Pro" w:eastAsia="Source Sans Pro" w:hAnsi="Source Sans Pro"/>
          <w:b w:val="1"/>
          <w:i w:val="1"/>
          <w:color w:val="363759"/>
          <w:sz w:val="24"/>
          <w:szCs w:val="24"/>
          <w:rtl w:val="0"/>
        </w:rPr>
        <w:t xml:space="preserve">vue partagée </w:t>
      </w:r>
      <w:r w:rsidDel="00000000" w:rsidR="00000000" w:rsidRPr="00000000">
        <w:rPr>
          <w:rFonts w:ascii="Source Sans Pro" w:cs="Source Sans Pro" w:eastAsia="Source Sans Pro" w:hAnsi="Source Sans Pro"/>
          <w:color w:val="363759"/>
          <w:sz w:val="24"/>
          <w:szCs w:val="24"/>
          <w:rtl w:val="0"/>
        </w:rPr>
        <w:t xml:space="preserve">vous pouvez utiliser deux applications simultanément. Vous pouvez par exemple regarder des photos tout en lisant un article. Vous pouvez également afficher un emplacement dans </w:t>
      </w:r>
      <w:r w:rsidDel="00000000" w:rsidR="00000000" w:rsidRPr="00000000">
        <w:rPr>
          <w:rFonts w:ascii="Source Sans Pro" w:cs="Source Sans Pro" w:eastAsia="Source Sans Pro" w:hAnsi="Source Sans Pro"/>
          <w:b w:val="1"/>
          <w:i w:val="1"/>
          <w:color w:val="363759"/>
          <w:sz w:val="24"/>
          <w:szCs w:val="24"/>
          <w:rtl w:val="0"/>
        </w:rPr>
        <w:t xml:space="preserve">Plans</w:t>
      </w:r>
      <w:r w:rsidDel="00000000" w:rsidR="00000000" w:rsidRPr="00000000">
        <w:rPr>
          <w:rFonts w:ascii="Source Sans Pro" w:cs="Source Sans Pro" w:eastAsia="Source Sans Pro" w:hAnsi="Source Sans Pro"/>
          <w:color w:val="363759"/>
          <w:sz w:val="24"/>
          <w:szCs w:val="24"/>
          <w:rtl w:val="0"/>
        </w:rPr>
        <w:t xml:space="preserve"> et faire en même temps des recherches pour vos vacances dans </w:t>
      </w:r>
      <w:r w:rsidDel="00000000" w:rsidR="00000000" w:rsidRPr="00000000">
        <w:rPr>
          <w:rFonts w:ascii="Source Sans Pro" w:cs="Source Sans Pro" w:eastAsia="Source Sans Pro" w:hAnsi="Source Sans Pro"/>
          <w:b w:val="1"/>
          <w:i w:val="1"/>
          <w:color w:val="363759"/>
          <w:sz w:val="24"/>
          <w:szCs w:val="24"/>
          <w:rtl w:val="0"/>
        </w:rPr>
        <w:t xml:space="preserve">Safari.</w:t>
      </w:r>
      <w:r w:rsidDel="00000000" w:rsidR="00000000" w:rsidRPr="00000000">
        <w:rPr>
          <w:rtl w:val="0"/>
        </w:rPr>
      </w:r>
    </w:p>
    <w:p w:rsidR="00000000" w:rsidDel="00000000" w:rsidP="00000000" w:rsidRDefault="00000000" w:rsidRPr="00000000" w14:paraId="000000A5">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6">
      <w:pPr>
        <w:pageBreakBefore w:val="0"/>
        <w:numPr>
          <w:ilvl w:val="0"/>
          <w:numId w:val="3"/>
        </w:numPr>
        <w:ind w:left="720" w:hanging="36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Ouvrez une application</w:t>
      </w:r>
    </w:p>
    <w:p w:rsidR="00000000" w:rsidDel="00000000" w:rsidP="00000000" w:rsidRDefault="00000000" w:rsidRPr="00000000" w14:paraId="000000A7">
      <w:pPr>
        <w:pageBreakBefore w:val="0"/>
        <w:numPr>
          <w:ilvl w:val="0"/>
          <w:numId w:val="3"/>
        </w:numPr>
        <w:ind w:left="720" w:hanging="36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Effectuez un balayage vers le haut depuis le bas de l’écran de votre iPad pour ouvrir le Dock.</w:t>
      </w:r>
    </w:p>
    <w:p w:rsidR="00000000" w:rsidDel="00000000" w:rsidP="00000000" w:rsidRDefault="00000000" w:rsidRPr="00000000" w14:paraId="000000A8">
      <w:pPr>
        <w:pageBreakBefore w:val="0"/>
        <w:numPr>
          <w:ilvl w:val="0"/>
          <w:numId w:val="3"/>
        </w:numPr>
        <w:ind w:left="720" w:hanging="360"/>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Sur le Dock, maintenez votre doigt appuyé sur la deuxième application que vous souhaitez ouvrir, puis faites-la glisser vers le bord gauche ou droit de votre écran.</w:t>
      </w:r>
    </w:p>
    <w:p w:rsidR="00000000" w:rsidDel="00000000" w:rsidP="00000000" w:rsidRDefault="00000000" w:rsidRPr="00000000" w14:paraId="000000A9">
      <w:pPr>
        <w:pageBreakBefore w:val="0"/>
        <w:ind w:left="72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A">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Pour</w:t>
      </w:r>
      <w:r w:rsidDel="00000000" w:rsidR="00000000" w:rsidRPr="00000000">
        <w:rPr>
          <w:rFonts w:ascii="Source Sans Pro" w:cs="Source Sans Pro" w:eastAsia="Source Sans Pro" w:hAnsi="Source Sans Pro"/>
          <w:b w:val="1"/>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tl w:val="0"/>
        </w:rPr>
        <w:t xml:space="preserve">ajuster la vue partagée,</w:t>
      </w:r>
      <w:r w:rsidDel="00000000" w:rsidR="00000000" w:rsidRPr="00000000">
        <w:rPr>
          <w:rFonts w:ascii="Source Sans Pro" w:cs="Source Sans Pro" w:eastAsia="Source Sans Pro" w:hAnsi="Source Sans Pro"/>
          <w:b w:val="1"/>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tl w:val="0"/>
        </w:rPr>
        <w:t xml:space="preserve">faites glisser le</w:t>
      </w:r>
      <w:r w:rsidDel="00000000" w:rsidR="00000000" w:rsidRPr="00000000">
        <w:rPr>
          <w:rFonts w:ascii="Source Sans Pro" w:cs="Source Sans Pro" w:eastAsia="Source Sans Pro" w:hAnsi="Source Sans Pro"/>
          <w:b w:val="1"/>
          <w:i w:val="1"/>
          <w:color w:val="363759"/>
          <w:sz w:val="24"/>
          <w:szCs w:val="24"/>
          <w:rtl w:val="0"/>
        </w:rPr>
        <w:t xml:space="preserve"> séparateur d’application</w:t>
      </w:r>
      <w:r w:rsidDel="00000000" w:rsidR="00000000" w:rsidRPr="00000000">
        <w:rPr>
          <w:rFonts w:ascii="Source Sans Pro" w:cs="Source Sans Pro" w:eastAsia="Source Sans Pro" w:hAnsi="Source Sans Pro"/>
          <w:color w:val="363759"/>
          <w:sz w:val="24"/>
          <w:szCs w:val="24"/>
          <w:rtl w:val="0"/>
        </w:rPr>
        <w:t xml:space="preserve"> au centre de l’écran pour répartir équitablement l’espace entre les applications. Faites glisser le </w:t>
      </w:r>
      <w:r w:rsidDel="00000000" w:rsidR="00000000" w:rsidRPr="00000000">
        <w:rPr>
          <w:rFonts w:ascii="Source Sans Pro" w:cs="Source Sans Pro" w:eastAsia="Source Sans Pro" w:hAnsi="Source Sans Pro"/>
          <w:b w:val="1"/>
          <w:i w:val="1"/>
          <w:color w:val="363759"/>
          <w:sz w:val="24"/>
          <w:szCs w:val="24"/>
          <w:rtl w:val="0"/>
        </w:rPr>
        <w:t xml:space="preserve">séparateur d’application</w:t>
      </w:r>
      <w:r w:rsidDel="00000000" w:rsidR="00000000" w:rsidRPr="00000000">
        <w:rPr>
          <w:rFonts w:ascii="Source Sans Pro" w:cs="Source Sans Pro" w:eastAsia="Source Sans Pro" w:hAnsi="Source Sans Pro"/>
          <w:color w:val="363759"/>
          <w:sz w:val="24"/>
          <w:szCs w:val="24"/>
          <w:rtl w:val="0"/>
        </w:rPr>
        <w:t xml:space="preserve"> sur l’application que vous souhaitez quitter pour </w:t>
      </w:r>
      <w:r w:rsidDel="00000000" w:rsidR="00000000" w:rsidRPr="00000000">
        <w:rPr>
          <w:rFonts w:ascii="Source Sans Pro" w:cs="Source Sans Pro" w:eastAsia="Source Sans Pro" w:hAnsi="Source Sans Pro"/>
          <w:b w:val="1"/>
          <w:color w:val="363759"/>
          <w:sz w:val="24"/>
          <w:szCs w:val="24"/>
          <w:rtl w:val="0"/>
        </w:rPr>
        <w:t xml:space="preserve">fermer le mode vue partagée.</w:t>
      </w:r>
    </w:p>
    <w:p w:rsidR="00000000" w:rsidDel="00000000" w:rsidP="00000000" w:rsidRDefault="00000000" w:rsidRPr="00000000" w14:paraId="000000AB">
      <w:pPr>
        <w:pageBreakBefore w:val="0"/>
        <w:ind w:left="0" w:firstLine="0"/>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AC">
      <w:pPr>
        <w:pageBreakBefore w:val="0"/>
        <w:pBdr>
          <w:top w:color="auto" w:space="0" w:sz="0" w:val="none"/>
          <w:left w:color="auto" w:space="0" w:sz="0" w:val="none"/>
          <w:bottom w:color="auto" w:space="0" w:sz="0" w:val="none"/>
          <w:right w:color="auto" w:space="0" w:sz="0" w:val="none"/>
          <w:between w:color="auto" w:space="0" w:sz="0" w:val="none"/>
        </w:pBdr>
        <w:spacing w:before="200" w:lineRule="auto"/>
        <w:rPr>
          <w:rFonts w:ascii="Source Sans Pro" w:cs="Source Sans Pro" w:eastAsia="Source Sans Pro" w:hAnsi="Source Sans Pro"/>
          <w:color w:val="f05a4e"/>
          <w:sz w:val="28"/>
          <w:szCs w:val="28"/>
          <w:highlight w:val="white"/>
        </w:rPr>
      </w:pPr>
      <w:r w:rsidDel="00000000" w:rsidR="00000000" w:rsidRPr="00000000">
        <w:rPr>
          <w:rFonts w:ascii="Source Sans Pro" w:cs="Source Sans Pro" w:eastAsia="Source Sans Pro" w:hAnsi="Source Sans Pro"/>
          <w:color w:val="f05a4e"/>
          <w:sz w:val="28"/>
          <w:szCs w:val="28"/>
          <w:highlight w:val="white"/>
          <w:rtl w:val="0"/>
        </w:rPr>
        <w:t xml:space="preserve">Où vous situez-vous ?</w:t>
      </w:r>
    </w:p>
    <w:p w:rsidR="00000000" w:rsidDel="00000000" w:rsidP="00000000" w:rsidRDefault="00000000" w:rsidRPr="00000000" w14:paraId="000000AD">
      <w:pPr>
        <w:pageBreakBefore w:val="0"/>
        <w:pBdr>
          <w:top w:color="auto" w:space="0" w:sz="0" w:val="none"/>
          <w:left w:color="auto" w:space="0" w:sz="0" w:val="none"/>
          <w:bottom w:color="auto" w:space="0" w:sz="0" w:val="none"/>
          <w:right w:color="auto" w:space="0" w:sz="0" w:val="none"/>
          <w:between w:color="auto" w:space="0" w:sz="0" w:val="none"/>
        </w:pBdr>
        <w:spacing w:before="200" w:lineRule="auto"/>
        <w:rPr>
          <w:rFonts w:ascii="Source Sans Pro" w:cs="Source Sans Pro" w:eastAsia="Source Sans Pro" w:hAnsi="Source Sans Pro"/>
          <w:color w:val="008bcb"/>
          <w:sz w:val="24"/>
          <w:szCs w:val="24"/>
          <w:highlight w:val="white"/>
        </w:rPr>
      </w:pPr>
      <w:r w:rsidDel="00000000" w:rsidR="00000000" w:rsidRPr="00000000">
        <w:rPr>
          <w:rFonts w:ascii="Source Sans Pro" w:cs="Source Sans Pro" w:eastAsia="Source Sans Pro" w:hAnsi="Source Sans Pro"/>
          <w:color w:val="008bcb"/>
          <w:sz w:val="24"/>
          <w:szCs w:val="24"/>
          <w:highlight w:val="white"/>
          <w:rtl w:val="0"/>
        </w:rPr>
        <w:t xml:space="preserve">Prendre le pouls du groupe et poser des questions. </w:t>
      </w:r>
    </w:p>
    <w:p w:rsidR="00000000" w:rsidDel="00000000" w:rsidP="00000000" w:rsidRDefault="00000000" w:rsidRPr="00000000" w14:paraId="000000AE">
      <w:pPr>
        <w:pageBreakBefore w:val="0"/>
        <w:pBdr>
          <w:top w:color="auto" w:space="0" w:sz="0" w:val="none"/>
          <w:left w:color="auto" w:space="0" w:sz="0" w:val="none"/>
          <w:bottom w:color="auto" w:space="0" w:sz="0" w:val="none"/>
          <w:right w:color="auto" w:space="0" w:sz="0" w:val="none"/>
          <w:between w:color="auto" w:space="0" w:sz="0" w:val="none"/>
        </w:pBdr>
        <w:spacing w:before="200" w:lineRule="auto"/>
        <w:rPr>
          <w:rFonts w:ascii="Source Sans Pro" w:cs="Source Sans Pro" w:eastAsia="Source Sans Pro" w:hAnsi="Source Sans Pro"/>
          <w:color w:val="f05a4e"/>
          <w:sz w:val="24"/>
          <w:szCs w:val="24"/>
          <w:highlight w:val="white"/>
        </w:rPr>
      </w:pPr>
      <w:r w:rsidDel="00000000" w:rsidR="00000000" w:rsidRPr="00000000">
        <w:rPr>
          <w:rtl w:val="0"/>
        </w:rPr>
      </w:r>
    </w:p>
    <w:p w:rsidR="00000000" w:rsidDel="00000000" w:rsidP="00000000" w:rsidRDefault="00000000" w:rsidRPr="00000000" w14:paraId="000000AF">
      <w:pPr>
        <w:pageBreakBefore w:val="0"/>
        <w:pBdr>
          <w:top w:color="auto" w:space="0" w:sz="0" w:val="none"/>
          <w:left w:color="auto" w:space="0" w:sz="0" w:val="none"/>
          <w:bottom w:color="auto" w:space="0" w:sz="0" w:val="none"/>
          <w:right w:color="auto" w:space="0" w:sz="0" w:val="none"/>
          <w:between w:color="auto" w:space="0" w:sz="0" w:val="none"/>
        </w:pBdr>
        <w:spacing w:before="200" w:lineRule="auto"/>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sz w:val="24"/>
          <w:szCs w:val="24"/>
          <w:highlight w:val="white"/>
          <w:rtl w:val="0"/>
        </w:rPr>
        <w:t xml:space="preserve">Par rapport à vous repérer dans le menu des paramètres ?</w:t>
      </w:r>
    </w:p>
    <w:p w:rsidR="00000000" w:rsidDel="00000000" w:rsidP="00000000" w:rsidRDefault="00000000" w:rsidRPr="00000000" w14:paraId="000000B0">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f05a4e"/>
          <w:sz w:val="28"/>
          <w:szCs w:val="28"/>
          <w:highlight w:val="white"/>
        </w:rPr>
      </w:pPr>
      <w:r w:rsidDel="00000000" w:rsidR="00000000" w:rsidRPr="00000000">
        <w:rPr>
          <w:rFonts w:ascii="Source Sans Pro" w:cs="Source Sans Pro" w:eastAsia="Source Sans Pro" w:hAnsi="Source Sans Pro"/>
          <w:color w:val="363759"/>
          <w:sz w:val="24"/>
          <w:szCs w:val="24"/>
          <w:highlight w:val="white"/>
          <w:rtl w:val="0"/>
        </w:rPr>
        <w:t xml:space="preserve">Par rapport au fait de voir adapter la tablette à vos besoins?</w:t>
      </w:r>
      <w:r w:rsidDel="00000000" w:rsidR="00000000" w:rsidRPr="00000000">
        <w:rPr>
          <w:rtl w:val="0"/>
        </w:rPr>
      </w:r>
    </w:p>
    <w:p w:rsidR="00000000" w:rsidDel="00000000" w:rsidP="00000000" w:rsidRDefault="00000000" w:rsidRPr="00000000" w14:paraId="000000B1">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b w:val="1"/>
          <w:color w:val="6d9eeb"/>
          <w:sz w:val="28"/>
          <w:szCs w:val="28"/>
        </w:rPr>
      </w:pPr>
      <w:r w:rsidDel="00000000" w:rsidR="00000000" w:rsidRPr="00000000">
        <w:rPr>
          <w:rFonts w:ascii="Source Sans Pro" w:cs="Source Sans Pro" w:eastAsia="Source Sans Pro" w:hAnsi="Source Sans Pro"/>
          <w:color w:val="363759"/>
          <w:sz w:val="24"/>
          <w:szCs w:val="24"/>
          <w:highlight w:val="white"/>
          <w:rtl w:val="0"/>
        </w:rPr>
        <w:t xml:space="preserve">Par rapport au fait de devoir explorer par vous même les paramètres et options avancées?</w:t>
      </w:r>
      <w:r w:rsidDel="00000000" w:rsidR="00000000" w:rsidRPr="00000000">
        <w:rPr>
          <w:rtl w:val="0"/>
        </w:rPr>
      </w:r>
    </w:p>
    <w:p w:rsidR="00000000" w:rsidDel="00000000" w:rsidP="00000000" w:rsidRDefault="00000000" w:rsidRPr="00000000" w14:paraId="000000B2">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B3">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La liste des réglages peut sembler imposante, certains contrôles sont plus avancés, mais un bon nombre d'entre eux sont très simples à comprendre et à manipuler. Osez les explorer, c’est la meilleure façon de briser la glace pour se les approprier!</w:t>
      </w:r>
    </w:p>
    <w:p w:rsidR="00000000" w:rsidDel="00000000" w:rsidP="00000000" w:rsidRDefault="00000000" w:rsidRPr="00000000" w14:paraId="000000B4">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B5">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Voici ce qui conclut notre atelier mieux utiliser sa tablette android d’aujourd’hui. </w:t>
      </w:r>
    </w:p>
    <w:p w:rsidR="00000000" w:rsidDel="00000000" w:rsidP="00000000" w:rsidRDefault="00000000" w:rsidRPr="00000000" w14:paraId="000000B6">
      <w:pPr>
        <w:pageBreakBefore w:val="0"/>
        <w:jc w:val="both"/>
        <w:rPr>
          <w:rFonts w:ascii="Source Sans Pro" w:cs="Source Sans Pro" w:eastAsia="Source Sans Pro" w:hAnsi="Source Sans Pro"/>
          <w:color w:val="f05a4e"/>
          <w:sz w:val="28"/>
          <w:szCs w:val="28"/>
        </w:rPr>
      </w:pPr>
      <w:r w:rsidDel="00000000" w:rsidR="00000000" w:rsidRPr="00000000">
        <w:rPr>
          <w:rFonts w:ascii="Source Sans Pro" w:cs="Source Sans Pro" w:eastAsia="Source Sans Pro" w:hAnsi="Source Sans Pro"/>
          <w:color w:val="363759"/>
          <w:sz w:val="24"/>
          <w:szCs w:val="24"/>
          <w:rtl w:val="0"/>
        </w:rPr>
        <w:t xml:space="preserve">L’équipe de </w:t>
      </w:r>
      <w:r w:rsidDel="00000000" w:rsidR="00000000" w:rsidRPr="00000000">
        <w:rPr>
          <w:rFonts w:ascii="Source Sans Pro" w:cs="Source Sans Pro" w:eastAsia="Source Sans Pro" w:hAnsi="Source Sans Pro"/>
          <w:i w:val="1"/>
          <w:color w:val="363759"/>
          <w:sz w:val="24"/>
          <w:szCs w:val="24"/>
          <w:rtl w:val="0"/>
        </w:rPr>
        <w:t xml:space="preserve">AlphaNumérique</w:t>
      </w:r>
      <w:r w:rsidDel="00000000" w:rsidR="00000000" w:rsidRPr="00000000">
        <w:rPr>
          <w:rFonts w:ascii="Source Sans Pro" w:cs="Source Sans Pro" w:eastAsia="Source Sans Pro" w:hAnsi="Source Sans Pro"/>
          <w:color w:val="363759"/>
          <w:sz w:val="24"/>
          <w:szCs w:val="24"/>
          <w:rtl w:val="0"/>
        </w:rPr>
        <w:t xml:space="preserve"> vous remercie.</w:t>
      </w:r>
      <w:r w:rsidDel="00000000" w:rsidR="00000000" w:rsidRPr="00000000">
        <w:rPr>
          <w:rtl w:val="0"/>
        </w:rPr>
      </w:r>
    </w:p>
    <w:p w:rsidR="00000000" w:rsidDel="00000000" w:rsidP="00000000" w:rsidRDefault="00000000" w:rsidRPr="00000000" w14:paraId="000000B7">
      <w:pPr>
        <w:pageBreakBefore w:val="0"/>
        <w:ind w:left="0" w:firstLine="0"/>
        <w:rPr>
          <w:rFonts w:ascii="Source Sans Pro" w:cs="Source Sans Pro" w:eastAsia="Source Sans Pro" w:hAnsi="Source Sans Pro"/>
          <w:color w:val="f05a4e"/>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Pro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Source Sans Pr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8" Type="http://schemas.openxmlformats.org/officeDocument/2006/relationships/hyperlink" Target="https://docs.google.com/document/d/1bG-Rw5bgymcudiN--oJ-V3uni9bUn46_/edit" TargetMode="External"/><Relationship Id="rId13" Type="http://schemas.openxmlformats.org/officeDocument/2006/relationships/hyperlink" Target="https://docs.google.com/presentation/d/1RGUSnQIQWNeTF4U5g75yd2iaVi6XG8EYgMNjscvJsiY/edit#slide=id.gca900aae6b_0_0" TargetMode="External"/><Relationship Id="rId18" Type="http://schemas.openxmlformats.org/officeDocument/2006/relationships/image" Target="media/image3.png"/><Relationship Id="rId21" Type="http://schemas.openxmlformats.org/officeDocument/2006/relationships/image" Target="media/image11.png"/><Relationship Id="rId3" Type="http://schemas.openxmlformats.org/officeDocument/2006/relationships/fontTable" Target="fontTable.xml"/><Relationship Id="rId25" Type="http://schemas.openxmlformats.org/officeDocument/2006/relationships/image" Target="media/image13.png"/><Relationship Id="rId7" Type="http://schemas.openxmlformats.org/officeDocument/2006/relationships/hyperlink" Target="https://drive.google.com/file/d/1yVSj7KW2L4NmN-G0nA9oT7ypy_YYFeSO/view?usp=sharing" TargetMode="External"/><Relationship Id="rId12" Type="http://schemas.openxmlformats.org/officeDocument/2006/relationships/hyperlink" Target="https://docs.google.com/presentation/d/16zw8BcNmEltSLzBHw_eLrYFdP47ZyzCp3BptbyyHAMY/edit#slide=id.g1a69419a36841d52_0" TargetMode="External"/><Relationship Id="rId17" Type="http://schemas.openxmlformats.org/officeDocument/2006/relationships/image" Target="media/image1.png"/><Relationship Id="rId20" Type="http://schemas.openxmlformats.org/officeDocument/2006/relationships/image" Target="media/image4.png"/><Relationship Id="rId2" Type="http://schemas.openxmlformats.org/officeDocument/2006/relationships/settings" Target="settings.xml"/><Relationship Id="rId29" Type="http://schemas.openxmlformats.org/officeDocument/2006/relationships/image" Target="media/image7.png"/><Relationship Id="rId16" Type="http://schemas.openxmlformats.org/officeDocument/2006/relationships/hyperlink" Target="https://www.youtube.com/watch?v=CSEA8lWNWlc" TargetMode="External"/><Relationship Id="rId24" Type="http://schemas.openxmlformats.org/officeDocument/2006/relationships/image" Target="media/image9.png"/><Relationship Id="rId1" Type="http://schemas.openxmlformats.org/officeDocument/2006/relationships/theme" Target="theme/theme1.xml"/><Relationship Id="rId6" Type="http://schemas.openxmlformats.org/officeDocument/2006/relationships/hyperlink" Target="https://drive.google.com/file/d/10jrRjqef1M_02fIb6Vr0H7-Nl2ZB5yHI/view?usp=sharing" TargetMode="External"/><Relationship Id="rId11" Type="http://schemas.openxmlformats.org/officeDocument/2006/relationships/hyperlink" Target="https://docs.google.com/document/d/1ilxJ7I6VUnqH0hbBnUHjOVzNmuOjsblw4HIOdXPgZsE/edit" TargetMode="External"/><Relationship Id="rId32" Type="http://schemas.openxmlformats.org/officeDocument/2006/relationships/customXml" Target="../customXml/item3.xml"/><Relationship Id="rId23" Type="http://schemas.openxmlformats.org/officeDocument/2006/relationships/image" Target="media/image10.png"/><Relationship Id="rId28" Type="http://schemas.openxmlformats.org/officeDocument/2006/relationships/image" Target="media/image8.png"/><Relationship Id="rId5" Type="http://schemas.openxmlformats.org/officeDocument/2006/relationships/styles" Target="styles.xml"/><Relationship Id="rId15" Type="http://schemas.openxmlformats.org/officeDocument/2006/relationships/hyperlink" Target="http://xn--alphanumrique-ihb.ca/" TargetMode="External"/><Relationship Id="rId10" Type="http://schemas.openxmlformats.org/officeDocument/2006/relationships/hyperlink" Target="https://drive.google.com/file/d/12YVJdsC3Mrxdj4Jv32i1JDU9M9F-TYzu/view?usp=sharing" TargetMode="External"/><Relationship Id="rId19" Type="http://schemas.openxmlformats.org/officeDocument/2006/relationships/image" Target="media/image2.png"/><Relationship Id="rId31" Type="http://schemas.openxmlformats.org/officeDocument/2006/relationships/customXml" Target="../customXml/item2.xml"/><Relationship Id="rId22"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hyperlink" Target="https://alphanumerique.ca" TargetMode="External"/><Relationship Id="rId27" Type="http://schemas.openxmlformats.org/officeDocument/2006/relationships/image" Target="media/image5.png"/><Relationship Id="rId14" Type="http://schemas.openxmlformats.org/officeDocument/2006/relationships/hyperlink" Target="https://drive.google.com/file/d/16_wHGrqlDVVnbz8X_VolP9FTmnM4s59f/view?usp=sharing" TargetMode="External"/><Relationship Id="rId30"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SourceSansPro-italic.ttf"/><Relationship Id="rId10" Type="http://schemas.openxmlformats.org/officeDocument/2006/relationships/font" Target="fonts/SourceSansPro-bold.ttf"/><Relationship Id="rId12" Type="http://schemas.openxmlformats.org/officeDocument/2006/relationships/font" Target="fonts/SourceSansPro-boldItalic.ttf"/><Relationship Id="rId9" Type="http://schemas.openxmlformats.org/officeDocument/2006/relationships/font" Target="fonts/SourceSansPro-regular.ttf"/><Relationship Id="rId5" Type="http://schemas.openxmlformats.org/officeDocument/2006/relationships/font" Target="fonts/SourceSansProLight-regular.ttf"/><Relationship Id="rId6" Type="http://schemas.openxmlformats.org/officeDocument/2006/relationships/font" Target="fonts/SourceSansProLight-bold.ttf"/><Relationship Id="rId7" Type="http://schemas.openxmlformats.org/officeDocument/2006/relationships/font" Target="fonts/SourceSansProLight-italic.ttf"/><Relationship Id="rId8" Type="http://schemas.openxmlformats.org/officeDocument/2006/relationships/font" Target="fonts/SourceSansPro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552EDEE0ED184F8436F95201FED710" ma:contentTypeVersion="13" ma:contentTypeDescription="Crée un document." ma:contentTypeScope="" ma:versionID="f785dca387f58dc9bdf4d1929e23a4b9">
  <xsd:schema xmlns:xsd="http://www.w3.org/2001/XMLSchema" xmlns:xs="http://www.w3.org/2001/XMLSchema" xmlns:p="http://schemas.microsoft.com/office/2006/metadata/properties" xmlns:ns2="85e1e3ed-d200-4a09-bc4b-ae2eac87e06a" xmlns:ns3="43c84c27-5f86-4081-aff9-b27a6863c48b" targetNamespace="http://schemas.microsoft.com/office/2006/metadata/properties" ma:root="true" ma:fieldsID="e98ce2eee941e286b12583f1b53e4f25" ns2:_="" ns3:_="">
    <xsd:import namespace="85e1e3ed-d200-4a09-bc4b-ae2eac87e06a"/>
    <xsd:import namespace="43c84c27-5f86-4081-aff9-b27a6863c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e3ed-d200-4a09-bc4b-ae2eac87e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c84c27-5f86-4081-aff9-b27a6863c48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CA3D4-7B7B-435F-B42A-BE7B4C7B6786}"/>
</file>

<file path=customXml/itemProps2.xml><?xml version="1.0" encoding="utf-8"?>
<ds:datastoreItem xmlns:ds="http://schemas.openxmlformats.org/officeDocument/2006/customXml" ds:itemID="{BF7945FA-9F02-4B1A-8370-722189357E87}"/>
</file>

<file path=customXml/itemProps3.xml><?xml version="1.0" encoding="utf-8"?>
<ds:datastoreItem xmlns:ds="http://schemas.openxmlformats.org/officeDocument/2006/customXml" ds:itemID="{ABAA8E11-96EE-4313-B7C2-620B60B28601}"/>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0x010100ED552EDEE0ED184F8436F95201FED710</vt:lpwstr>
  </property>
</Properties>
</file>